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ED287" w14:textId="1780C76D" w:rsidR="005E02D4" w:rsidRPr="005E02D4" w:rsidRDefault="005E02D4" w:rsidP="005E02D4">
      <w:pPr>
        <w:rPr>
          <w:rFonts w:ascii="Times New Roman" w:hAnsi="Times New Roman" w:cs="Times New Roman"/>
        </w:rPr>
      </w:pPr>
      <w:r w:rsidRPr="005E02D4">
        <w:rPr>
          <w:rFonts w:ascii="Times New Roman" w:hAnsi="Times New Roman" w:cs="Times New Roman"/>
          <w:noProof/>
        </w:rPr>
        <w:drawing>
          <wp:anchor distT="0" distB="0" distL="114300" distR="114300" simplePos="0" relativeHeight="251659264" behindDoc="0" locked="0" layoutInCell="1" allowOverlap="1" wp14:anchorId="67646BF7" wp14:editId="31118862">
            <wp:simplePos x="0" y="0"/>
            <wp:positionH relativeFrom="column">
              <wp:posOffset>-148590</wp:posOffset>
            </wp:positionH>
            <wp:positionV relativeFrom="paragraph">
              <wp:posOffset>60960</wp:posOffset>
            </wp:positionV>
            <wp:extent cx="1069340" cy="848995"/>
            <wp:effectExtent l="0" t="0" r="0" b="8255"/>
            <wp:wrapSquare wrapText="bothSides"/>
            <wp:docPr id="6187652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9340" cy="848995"/>
                    </a:xfrm>
                    <a:prstGeom prst="rect">
                      <a:avLst/>
                    </a:prstGeom>
                    <a:noFill/>
                  </pic:spPr>
                </pic:pic>
              </a:graphicData>
            </a:graphic>
            <wp14:sizeRelH relativeFrom="page">
              <wp14:pctWidth>0</wp14:pctWidth>
            </wp14:sizeRelH>
            <wp14:sizeRelV relativeFrom="page">
              <wp14:pctHeight>0</wp14:pctHeight>
            </wp14:sizeRelV>
          </wp:anchor>
        </w:drawing>
      </w:r>
      <w:r w:rsidRPr="005E02D4">
        <w:rPr>
          <w:rFonts w:ascii="Times New Roman" w:hAnsi="Times New Roman" w:cs="Times New Roman"/>
          <w:b/>
        </w:rPr>
        <w:t>In the Family Court</w:t>
      </w:r>
      <w:r w:rsidRPr="005E02D4">
        <w:rPr>
          <w:rFonts w:ascii="Times New Roman" w:hAnsi="Times New Roman" w:cs="Times New Roman"/>
          <w:b/>
        </w:rPr>
        <w:tab/>
      </w:r>
      <w:r w:rsidRPr="005E02D4">
        <w:rPr>
          <w:rFonts w:ascii="Times New Roman" w:hAnsi="Times New Roman" w:cs="Times New Roman"/>
          <w:b/>
        </w:rPr>
        <w:tab/>
        <w:t>Case Number: BM</w:t>
      </w:r>
      <w:r w:rsidR="000004DA">
        <w:rPr>
          <w:rFonts w:ascii="Times New Roman" w:hAnsi="Times New Roman" w:cs="Times New Roman"/>
          <w:b/>
        </w:rPr>
        <w:t xml:space="preserve"> </w:t>
      </w:r>
      <w:r w:rsidRPr="005E02D4">
        <w:rPr>
          <w:rFonts w:ascii="Times New Roman" w:hAnsi="Times New Roman" w:cs="Times New Roman"/>
          <w:b/>
        </w:rPr>
        <w:t>[</w:t>
      </w:r>
      <w:r w:rsidRPr="005E02D4">
        <w:rPr>
          <w:rFonts w:ascii="Times New Roman" w:hAnsi="Times New Roman" w:cs="Times New Roman"/>
          <w:b/>
        </w:rPr>
        <w:tab/>
      </w:r>
      <w:r w:rsidRPr="005E02D4">
        <w:rPr>
          <w:rFonts w:ascii="Times New Roman" w:hAnsi="Times New Roman" w:cs="Times New Roman"/>
          <w:b/>
        </w:rPr>
        <w:tab/>
        <w:t>]</w:t>
      </w:r>
    </w:p>
    <w:p w14:paraId="0C2F38D2" w14:textId="77777777" w:rsidR="005E02D4" w:rsidRPr="005E02D4" w:rsidRDefault="005E02D4" w:rsidP="005E02D4">
      <w:pPr>
        <w:rPr>
          <w:rFonts w:ascii="Times New Roman" w:hAnsi="Times New Roman" w:cs="Times New Roman"/>
        </w:rPr>
      </w:pPr>
      <w:r w:rsidRPr="005E02D4">
        <w:rPr>
          <w:rFonts w:ascii="Times New Roman" w:hAnsi="Times New Roman" w:cs="Times New Roman"/>
          <w:b/>
        </w:rPr>
        <w:t>sitting at Birmingham</w:t>
      </w:r>
    </w:p>
    <w:p w14:paraId="0AA39779" w14:textId="77777777" w:rsidR="005E02D4" w:rsidRPr="005E02D4" w:rsidRDefault="005E02D4" w:rsidP="005E02D4">
      <w:pPr>
        <w:rPr>
          <w:rFonts w:ascii="Times New Roman" w:hAnsi="Times New Roman" w:cs="Times New Roman"/>
        </w:rPr>
      </w:pPr>
    </w:p>
    <w:p w14:paraId="784253C1" w14:textId="77777777" w:rsidR="005E02D4" w:rsidRPr="005E02D4" w:rsidRDefault="005E02D4" w:rsidP="005E02D4">
      <w:pPr>
        <w:rPr>
          <w:rFonts w:ascii="Times New Roman" w:hAnsi="Times New Roman" w:cs="Times New Roman"/>
        </w:rPr>
      </w:pPr>
    </w:p>
    <w:p w14:paraId="2393FFC3" w14:textId="77777777" w:rsidR="005E02D4" w:rsidRPr="005E02D4" w:rsidRDefault="005E02D4" w:rsidP="005E02D4">
      <w:pPr>
        <w:rPr>
          <w:rFonts w:ascii="Times New Roman" w:hAnsi="Times New Roman" w:cs="Times New Roman"/>
          <w:b/>
        </w:rPr>
      </w:pPr>
      <w:bookmarkStart w:id="0" w:name="BMA"/>
      <w:r w:rsidRPr="005E02D4">
        <w:rPr>
          <w:rFonts w:ascii="Times New Roman" w:hAnsi="Times New Roman" w:cs="Times New Roman"/>
          <w:b/>
        </w:rPr>
        <w:t>The Children Act 1989</w:t>
      </w:r>
    </w:p>
    <w:p w14:paraId="7FC79DFF" w14:textId="77777777" w:rsidR="005E02D4" w:rsidRPr="005E02D4" w:rsidRDefault="005E02D4" w:rsidP="005E02D4">
      <w:pPr>
        <w:rPr>
          <w:rFonts w:ascii="Times New Roman" w:hAnsi="Times New Roman" w:cs="Times New Roman"/>
          <w:b/>
        </w:rPr>
      </w:pPr>
      <w:r w:rsidRPr="005E02D4">
        <w:rPr>
          <w:rFonts w:ascii="Times New Roman" w:hAnsi="Times New Roman" w:cs="Times New Roman"/>
          <w:b/>
        </w:rPr>
        <w:t>[The Adoption and Children Act 2002]</w:t>
      </w:r>
    </w:p>
    <w:p w14:paraId="28054EC0" w14:textId="77777777" w:rsidR="005E02D4" w:rsidRPr="005E02D4" w:rsidRDefault="005E02D4" w:rsidP="005E02D4">
      <w:pPr>
        <w:rPr>
          <w:rFonts w:ascii="Times New Roman" w:hAnsi="Times New Roman" w:cs="Times New Roman"/>
          <w:b/>
        </w:rPr>
      </w:pPr>
    </w:p>
    <w:p w14:paraId="6EAAF330" w14:textId="77777777" w:rsidR="005E02D4" w:rsidRPr="005E02D4" w:rsidRDefault="005E02D4" w:rsidP="005E02D4">
      <w:pPr>
        <w:rPr>
          <w:rFonts w:ascii="Times New Roman" w:hAnsi="Times New Roman" w:cs="Times New Roman"/>
          <w:b/>
        </w:rPr>
      </w:pPr>
      <w:bookmarkStart w:id="1" w:name="_Hlk506649940"/>
      <w:bookmarkStart w:id="2" w:name="BMB"/>
      <w:bookmarkEnd w:id="0"/>
      <w:r w:rsidRPr="005E02D4">
        <w:rPr>
          <w:rFonts w:ascii="Times New Roman" w:hAnsi="Times New Roman" w:cs="Times New Roman"/>
          <w:b/>
        </w:rPr>
        <w:t>The Child[ren]</w:t>
      </w:r>
    </w:p>
    <w:p w14:paraId="2F4077AB" w14:textId="04F9355D" w:rsidR="005E02D4" w:rsidRPr="005E02D4" w:rsidRDefault="005E02D4" w:rsidP="005E02D4">
      <w:pPr>
        <w:rPr>
          <w:rFonts w:ascii="Times New Roman" w:hAnsi="Times New Roman" w:cs="Times New Roman"/>
          <w:bCs/>
          <w:i/>
          <w:iCs/>
        </w:rPr>
      </w:pPr>
      <w:r w:rsidRPr="005E02D4">
        <w:rPr>
          <w:rFonts w:ascii="Times New Roman" w:hAnsi="Times New Roman" w:cs="Times New Roman"/>
          <w:bCs/>
          <w:i/>
          <w:iCs/>
        </w:rPr>
        <w:t>Name</w:t>
      </w:r>
      <w:r w:rsidRPr="005E02D4">
        <w:rPr>
          <w:rFonts w:ascii="Times New Roman" w:hAnsi="Times New Roman" w:cs="Times New Roman"/>
          <w:bCs/>
          <w:i/>
          <w:iCs/>
        </w:rPr>
        <w:tab/>
      </w:r>
      <w:r w:rsidRPr="005E02D4">
        <w:rPr>
          <w:rFonts w:ascii="Times New Roman" w:hAnsi="Times New Roman" w:cs="Times New Roman"/>
          <w:bCs/>
          <w:i/>
          <w:iCs/>
        </w:rPr>
        <w:tab/>
      </w:r>
      <w:r w:rsidRPr="005E02D4">
        <w:rPr>
          <w:rFonts w:ascii="Times New Roman" w:hAnsi="Times New Roman" w:cs="Times New Roman"/>
          <w:bCs/>
          <w:i/>
          <w:iCs/>
        </w:rPr>
        <w:tab/>
      </w:r>
      <w:r w:rsidRPr="005E02D4">
        <w:rPr>
          <w:rFonts w:ascii="Times New Roman" w:hAnsi="Times New Roman" w:cs="Times New Roman"/>
          <w:bCs/>
          <w:i/>
          <w:iCs/>
        </w:rPr>
        <w:tab/>
        <w:t>Girl/Boy</w:t>
      </w:r>
      <w:r w:rsidRPr="005E02D4">
        <w:rPr>
          <w:rFonts w:ascii="Times New Roman" w:hAnsi="Times New Roman" w:cs="Times New Roman"/>
          <w:bCs/>
          <w:i/>
          <w:iCs/>
        </w:rPr>
        <w:tab/>
      </w:r>
      <w:r w:rsidRPr="005E02D4">
        <w:rPr>
          <w:rFonts w:ascii="Times New Roman" w:hAnsi="Times New Roman" w:cs="Times New Roman"/>
          <w:bCs/>
          <w:i/>
          <w:iCs/>
        </w:rPr>
        <w:tab/>
      </w:r>
      <w:r w:rsidR="004E46CD">
        <w:rPr>
          <w:rFonts w:ascii="Times New Roman" w:hAnsi="Times New Roman" w:cs="Times New Roman"/>
          <w:bCs/>
          <w:i/>
          <w:iCs/>
        </w:rPr>
        <w:t xml:space="preserve">            </w:t>
      </w:r>
      <w:r w:rsidRPr="005E02D4">
        <w:rPr>
          <w:rFonts w:ascii="Times New Roman" w:hAnsi="Times New Roman" w:cs="Times New Roman"/>
          <w:bCs/>
          <w:i/>
          <w:iCs/>
        </w:rPr>
        <w:t>Date of Birth</w:t>
      </w:r>
    </w:p>
    <w:bookmarkEnd w:id="1"/>
    <w:p w14:paraId="573B9F14" w14:textId="4928FE77" w:rsidR="005E02D4" w:rsidRPr="005E02D4" w:rsidRDefault="005E02D4" w:rsidP="005E02D4">
      <w:pPr>
        <w:rPr>
          <w:rFonts w:ascii="Times New Roman" w:hAnsi="Times New Roman" w:cs="Times New Roman"/>
          <w:bCs/>
        </w:rPr>
      </w:pPr>
      <w:r w:rsidRPr="005E02D4">
        <w:rPr>
          <w:rFonts w:ascii="Times New Roman" w:hAnsi="Times New Roman" w:cs="Times New Roman"/>
          <w:bCs/>
        </w:rPr>
        <w:t>[Name]</w:t>
      </w:r>
      <w:r w:rsidRPr="005E02D4">
        <w:rPr>
          <w:rFonts w:ascii="Times New Roman" w:hAnsi="Times New Roman" w:cs="Times New Roman"/>
          <w:bCs/>
        </w:rPr>
        <w:tab/>
      </w:r>
      <w:r w:rsidRPr="005E02D4">
        <w:rPr>
          <w:rFonts w:ascii="Times New Roman" w:hAnsi="Times New Roman" w:cs="Times New Roman"/>
          <w:bCs/>
        </w:rPr>
        <w:tab/>
      </w:r>
      <w:r w:rsidRPr="005E02D4">
        <w:rPr>
          <w:rFonts w:ascii="Times New Roman" w:hAnsi="Times New Roman" w:cs="Times New Roman"/>
          <w:bCs/>
        </w:rPr>
        <w:tab/>
        <w:t>[</w:t>
      </w:r>
      <w:r w:rsidR="00FF74EB">
        <w:rPr>
          <w:rFonts w:ascii="Times New Roman" w:hAnsi="Times New Roman" w:cs="Times New Roman"/>
          <w:bCs/>
        </w:rPr>
        <w:t>Girl/Boy</w:t>
      </w:r>
      <w:r w:rsidRPr="005E02D4">
        <w:rPr>
          <w:rFonts w:ascii="Times New Roman" w:hAnsi="Times New Roman" w:cs="Times New Roman"/>
          <w:bCs/>
        </w:rPr>
        <w:t>]</w:t>
      </w:r>
      <w:r w:rsidRPr="005E02D4">
        <w:rPr>
          <w:rFonts w:ascii="Times New Roman" w:hAnsi="Times New Roman" w:cs="Times New Roman"/>
          <w:bCs/>
        </w:rPr>
        <w:tab/>
      </w:r>
      <w:r w:rsidRPr="005E02D4">
        <w:rPr>
          <w:rFonts w:ascii="Times New Roman" w:hAnsi="Times New Roman" w:cs="Times New Roman"/>
          <w:bCs/>
        </w:rPr>
        <w:tab/>
      </w:r>
      <w:r w:rsidRPr="005E02D4">
        <w:rPr>
          <w:rFonts w:ascii="Times New Roman" w:hAnsi="Times New Roman" w:cs="Times New Roman"/>
          <w:bCs/>
        </w:rPr>
        <w:tab/>
        <w:t>[</w:t>
      </w:r>
      <w:r w:rsidR="004E46CD">
        <w:rPr>
          <w:rFonts w:ascii="Times New Roman" w:hAnsi="Times New Roman" w:cs="Times New Roman"/>
          <w:bCs/>
        </w:rPr>
        <w:t>1</w:t>
      </w:r>
      <w:r w:rsidRPr="005E02D4">
        <w:rPr>
          <w:rFonts w:ascii="Times New Roman" w:hAnsi="Times New Roman" w:cs="Times New Roman"/>
          <w:bCs/>
        </w:rPr>
        <w:t xml:space="preserve"> January 202</w:t>
      </w:r>
      <w:r w:rsidR="004E46CD">
        <w:rPr>
          <w:rFonts w:ascii="Times New Roman" w:hAnsi="Times New Roman" w:cs="Times New Roman"/>
          <w:bCs/>
        </w:rPr>
        <w:t>6</w:t>
      </w:r>
      <w:r w:rsidRPr="005E02D4">
        <w:rPr>
          <w:rFonts w:ascii="Times New Roman" w:hAnsi="Times New Roman" w:cs="Times New Roman"/>
          <w:bCs/>
        </w:rPr>
        <w:t>]</w:t>
      </w:r>
    </w:p>
    <w:p w14:paraId="2552B8CE" w14:textId="77777777" w:rsidR="005E02D4" w:rsidRPr="005E02D4" w:rsidRDefault="005E02D4" w:rsidP="005E02D4">
      <w:pPr>
        <w:rPr>
          <w:rFonts w:ascii="Times New Roman" w:hAnsi="Times New Roman" w:cs="Times New Roman"/>
          <w:b/>
        </w:rPr>
      </w:pPr>
    </w:p>
    <w:p w14:paraId="718877F2" w14:textId="77777777" w:rsidR="005E02D4" w:rsidRPr="005E02D4" w:rsidRDefault="005E02D4" w:rsidP="005E02D4">
      <w:pPr>
        <w:rPr>
          <w:rFonts w:ascii="Times New Roman" w:hAnsi="Times New Roman" w:cs="Times New Roman"/>
          <w:b/>
        </w:rPr>
      </w:pPr>
    </w:p>
    <w:p w14:paraId="782C5DC9" w14:textId="3A308C53" w:rsidR="005E02D4" w:rsidRPr="005E02D4" w:rsidRDefault="005E02D4" w:rsidP="00DC0723">
      <w:pPr>
        <w:jc w:val="center"/>
        <w:rPr>
          <w:rFonts w:ascii="Times New Roman" w:hAnsi="Times New Roman" w:cs="Times New Roman"/>
          <w:b/>
          <w:u w:val="single"/>
        </w:rPr>
      </w:pPr>
      <w:bookmarkStart w:id="3" w:name="BMC"/>
      <w:bookmarkEnd w:id="2"/>
      <w:r w:rsidRPr="005E02D4">
        <w:rPr>
          <w:rFonts w:ascii="Times New Roman" w:hAnsi="Times New Roman" w:cs="Times New Roman"/>
          <w:b/>
          <w:u w:val="single"/>
        </w:rPr>
        <w:t xml:space="preserve">ORDER </w:t>
      </w:r>
      <w:r w:rsidR="003A3731">
        <w:rPr>
          <w:rFonts w:ascii="Times New Roman" w:hAnsi="Times New Roman" w:cs="Times New Roman"/>
          <w:b/>
          <w:u w:val="single"/>
        </w:rPr>
        <w:t xml:space="preserve">MADE BY </w:t>
      </w:r>
      <w:r w:rsidRPr="005E02D4">
        <w:rPr>
          <w:rFonts w:ascii="Times New Roman" w:hAnsi="Times New Roman" w:cs="Times New Roman"/>
          <w:b/>
          <w:u w:val="single"/>
        </w:rPr>
        <w:t>[JUDGE] SITTING IN PRIVATE ON [DATE]</w:t>
      </w:r>
    </w:p>
    <w:p w14:paraId="5916D411" w14:textId="77777777" w:rsidR="005E02D4" w:rsidRPr="005E02D4" w:rsidRDefault="005E02D4" w:rsidP="00DC0723">
      <w:pPr>
        <w:jc w:val="center"/>
        <w:rPr>
          <w:rFonts w:ascii="Times New Roman" w:hAnsi="Times New Roman" w:cs="Times New Roman"/>
          <w:b/>
          <w:u w:val="single"/>
        </w:rPr>
      </w:pPr>
      <w:r w:rsidRPr="005E02D4">
        <w:rPr>
          <w:rFonts w:ascii="Times New Roman" w:hAnsi="Times New Roman" w:cs="Times New Roman"/>
          <w:b/>
          <w:u w:val="single"/>
        </w:rPr>
        <w:t>AT A [TYPE OF HEARING]</w:t>
      </w:r>
    </w:p>
    <w:p w14:paraId="5BD26751" w14:textId="0A422BD0" w:rsidR="005E02D4" w:rsidRDefault="005E02D4" w:rsidP="00DC0723">
      <w:pPr>
        <w:jc w:val="center"/>
        <w:rPr>
          <w:rFonts w:ascii="Times New Roman" w:hAnsi="Times New Roman" w:cs="Times New Roman"/>
          <w:b/>
          <w:u w:val="single"/>
        </w:rPr>
      </w:pPr>
      <w:r w:rsidRPr="005E02D4">
        <w:rPr>
          <w:rFonts w:ascii="Times New Roman" w:hAnsi="Times New Roman" w:cs="Times New Roman"/>
          <w:b/>
          <w:u w:val="single"/>
        </w:rPr>
        <w:t xml:space="preserve">ORDER NUMBER </w:t>
      </w:r>
      <w:r w:rsidR="006C26FD" w:rsidRPr="005E02D4">
        <w:rPr>
          <w:rFonts w:ascii="Times New Roman" w:hAnsi="Times New Roman" w:cs="Times New Roman"/>
          <w:b/>
          <w:u w:val="single"/>
        </w:rPr>
        <w:t>[]</w:t>
      </w:r>
    </w:p>
    <w:p w14:paraId="4B4A15F8" w14:textId="77777777" w:rsidR="0049337A" w:rsidRDefault="0049337A" w:rsidP="00DC0723">
      <w:pPr>
        <w:jc w:val="center"/>
        <w:rPr>
          <w:rFonts w:ascii="Times New Roman" w:hAnsi="Times New Roman" w:cs="Times New Roman"/>
          <w:b/>
          <w:u w:val="single"/>
        </w:rPr>
      </w:pPr>
    </w:p>
    <w:p w14:paraId="15C3B191" w14:textId="77777777" w:rsidR="0049337A" w:rsidRDefault="0049337A" w:rsidP="00B97EEC">
      <w:pPr>
        <w:spacing w:line="240" w:lineRule="auto"/>
        <w:jc w:val="both"/>
        <w:rPr>
          <w:rFonts w:ascii="Times New Roman" w:hAnsi="Times New Roman"/>
          <w:b/>
          <w:bCs/>
        </w:rPr>
      </w:pPr>
      <w:r w:rsidRPr="00E96CF4">
        <w:rPr>
          <w:rFonts w:ascii="Times New Roman" w:hAnsi="Times New Roman"/>
          <w:b/>
          <w:bCs/>
        </w:rPr>
        <w:t>[INSERT ANY PENAL NOTICES HERE]</w:t>
      </w:r>
    </w:p>
    <w:p w14:paraId="0F7FD78D" w14:textId="77777777" w:rsidR="0049337A" w:rsidRPr="00E96CF4" w:rsidRDefault="0049337A" w:rsidP="00B97EEC">
      <w:pPr>
        <w:spacing w:line="240" w:lineRule="auto"/>
        <w:jc w:val="both"/>
        <w:rPr>
          <w:rFonts w:ascii="Times New Roman" w:hAnsi="Times New Roman"/>
          <w:b/>
          <w:bCs/>
        </w:rPr>
      </w:pPr>
    </w:p>
    <w:p w14:paraId="367D07D4" w14:textId="77777777" w:rsidR="0049337A" w:rsidRDefault="0049337A" w:rsidP="00B97EEC">
      <w:pPr>
        <w:spacing w:line="240" w:lineRule="auto"/>
        <w:jc w:val="both"/>
        <w:rPr>
          <w:rFonts w:ascii="Times New Roman" w:hAnsi="Times New Roman"/>
          <w:b/>
          <w:bCs/>
          <w:u w:val="single"/>
        </w:rPr>
      </w:pPr>
      <w:r w:rsidRPr="00EA06CD">
        <w:rPr>
          <w:rFonts w:ascii="Times New Roman" w:hAnsi="Times New Roman"/>
          <w:b/>
          <w:bCs/>
          <w:u w:val="single"/>
        </w:rPr>
        <w:t>Important Notices</w:t>
      </w:r>
    </w:p>
    <w:p w14:paraId="75A20E0E" w14:textId="77777777" w:rsidR="0049337A" w:rsidRPr="00EA06CD" w:rsidRDefault="0049337A" w:rsidP="00B97EEC">
      <w:pPr>
        <w:spacing w:line="240" w:lineRule="auto"/>
        <w:jc w:val="both"/>
        <w:rPr>
          <w:rFonts w:ascii="Times New Roman" w:hAnsi="Times New Roman"/>
          <w:b/>
          <w:bCs/>
          <w:u w:val="single"/>
        </w:rPr>
      </w:pPr>
    </w:p>
    <w:p w14:paraId="1C67A377" w14:textId="354A9E67" w:rsidR="0049337A" w:rsidRDefault="0049337A" w:rsidP="00B97EEC">
      <w:pPr>
        <w:spacing w:line="240" w:lineRule="auto"/>
        <w:jc w:val="both"/>
        <w:rPr>
          <w:rFonts w:ascii="Times New Roman" w:eastAsia="Times New Roman" w:hAnsi="Times New Roman"/>
          <w:b/>
          <w:u w:val="single"/>
          <w:lang w:eastAsia="en-GB"/>
        </w:rPr>
      </w:pPr>
      <w:r w:rsidRPr="00FB2034">
        <w:rPr>
          <w:rFonts w:ascii="Times New Roman" w:eastAsia="Times New Roman" w:hAnsi="Times New Roman"/>
          <w:b/>
          <w:u w:val="single"/>
          <w:lang w:eastAsia="en-GB"/>
        </w:rPr>
        <w:t>Confidentiality warning</w:t>
      </w:r>
      <w:r>
        <w:rPr>
          <w:rFonts w:ascii="Times New Roman" w:eastAsia="Times New Roman" w:hAnsi="Times New Roman"/>
          <w:b/>
          <w:u w:val="single"/>
          <w:lang w:eastAsia="en-GB"/>
        </w:rPr>
        <w:t>s</w:t>
      </w:r>
    </w:p>
    <w:p w14:paraId="4EF6C985" w14:textId="77777777" w:rsidR="0049337A" w:rsidRPr="00FB2034" w:rsidRDefault="0049337A" w:rsidP="00B97EEC">
      <w:pPr>
        <w:spacing w:line="240" w:lineRule="auto"/>
        <w:jc w:val="both"/>
        <w:rPr>
          <w:rFonts w:ascii="Times New Roman" w:hAnsi="Times New Roman"/>
          <w:b/>
          <w:bCs/>
        </w:rPr>
      </w:pPr>
      <w:r>
        <w:rPr>
          <w:rFonts w:ascii="Times New Roman" w:hAnsi="Times New Roman"/>
          <w:b/>
          <w:bCs/>
        </w:rPr>
        <w:t>D</w:t>
      </w:r>
      <w:r w:rsidRPr="00FB2034">
        <w:rPr>
          <w:rFonts w:ascii="Times New Roman" w:hAnsi="Times New Roman"/>
          <w:b/>
          <w:bCs/>
        </w:rPr>
        <w:t xml:space="preserve">uring the proceedings </w:t>
      </w:r>
      <w:r>
        <w:rPr>
          <w:rFonts w:ascii="Times New Roman" w:hAnsi="Times New Roman"/>
          <w:b/>
          <w:bCs/>
        </w:rPr>
        <w:t>and</w:t>
      </w:r>
      <w:r w:rsidRPr="00FB2034">
        <w:rPr>
          <w:rFonts w:ascii="Times New Roman" w:hAnsi="Times New Roman"/>
          <w:b/>
          <w:bCs/>
        </w:rPr>
        <w:t xml:space="preserve">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 </w:t>
      </w:r>
    </w:p>
    <w:p w14:paraId="6C9DE37B" w14:textId="77777777" w:rsidR="0049337A" w:rsidRPr="00FB2034" w:rsidRDefault="0049337A" w:rsidP="00B97EEC">
      <w:pPr>
        <w:spacing w:line="240" w:lineRule="auto"/>
        <w:jc w:val="both"/>
        <w:rPr>
          <w:rFonts w:ascii="Times New Roman" w:eastAsia="Times New Roman" w:hAnsi="Times New Roman"/>
          <w:b/>
          <w:u w:val="single"/>
          <w:lang w:eastAsia="en-GB"/>
        </w:rPr>
      </w:pPr>
    </w:p>
    <w:p w14:paraId="002CE2AB" w14:textId="77777777" w:rsidR="0049337A" w:rsidRDefault="0049337A" w:rsidP="00B97EEC">
      <w:pPr>
        <w:spacing w:line="240" w:lineRule="auto"/>
        <w:jc w:val="both"/>
        <w:rPr>
          <w:rFonts w:ascii="Times New Roman" w:hAnsi="Times New Roman"/>
          <w:b/>
          <w:bCs/>
        </w:rPr>
      </w:pPr>
      <w:r w:rsidRPr="00FB2034">
        <w:rPr>
          <w:rFonts w:ascii="Times New Roman" w:hAnsi="Times New Roman"/>
          <w:b/>
          <w:bCs/>
        </w:rPr>
        <w:t xml:space="preserve">Until the conclusion of the proceedings no person shall publish to the public at large or any section of the public without the </w:t>
      </w:r>
      <w:r>
        <w:rPr>
          <w:rFonts w:ascii="Times New Roman" w:hAnsi="Times New Roman"/>
          <w:b/>
          <w:bCs/>
        </w:rPr>
        <w:t>c</w:t>
      </w:r>
      <w:r w:rsidRPr="00FB2034">
        <w:rPr>
          <w:rFonts w:ascii="Times New Roman" w:hAnsi="Times New Roman"/>
          <w:b/>
          <w:bCs/>
        </w:rPr>
        <w:t>ourt’s permission any material which is intended or likely to identify the child</w:t>
      </w:r>
      <w:r>
        <w:rPr>
          <w:rFonts w:ascii="Times New Roman" w:hAnsi="Times New Roman"/>
          <w:b/>
          <w:bCs/>
        </w:rPr>
        <w:t>[ren]</w:t>
      </w:r>
      <w:r w:rsidRPr="00FB2034">
        <w:rPr>
          <w:rFonts w:ascii="Times New Roman" w:hAnsi="Times New Roman"/>
          <w:b/>
          <w:bCs/>
          <w:color w:val="FF0000"/>
        </w:rPr>
        <w:t xml:space="preserve"> </w:t>
      </w:r>
      <w:r w:rsidRPr="00FB2034">
        <w:rPr>
          <w:rFonts w:ascii="Times New Roman" w:hAnsi="Times New Roman"/>
          <w:b/>
          <w:bCs/>
        </w:rPr>
        <w:t>as being involved in these proceedings or an address or school as being that of the child</w:t>
      </w:r>
      <w:r>
        <w:rPr>
          <w:rFonts w:ascii="Times New Roman" w:hAnsi="Times New Roman"/>
          <w:b/>
          <w:bCs/>
        </w:rPr>
        <w:t>[ren]</w:t>
      </w:r>
      <w:r w:rsidRPr="00FB2034">
        <w:rPr>
          <w:rFonts w:ascii="Times New Roman" w:hAnsi="Times New Roman"/>
          <w:b/>
          <w:bCs/>
        </w:rPr>
        <w:t xml:space="preserve">. Any person who does so </w:t>
      </w:r>
      <w:r>
        <w:rPr>
          <w:rFonts w:ascii="Times New Roman" w:hAnsi="Times New Roman"/>
          <w:b/>
          <w:bCs/>
        </w:rPr>
        <w:t>may be</w:t>
      </w:r>
      <w:r w:rsidRPr="00FB2034">
        <w:rPr>
          <w:rFonts w:ascii="Times New Roman" w:hAnsi="Times New Roman"/>
          <w:b/>
          <w:bCs/>
        </w:rPr>
        <w:t xml:space="preserve"> guilty of an offence.</w:t>
      </w:r>
    </w:p>
    <w:p w14:paraId="55006CB2" w14:textId="77777777" w:rsidR="0049337A" w:rsidRDefault="0049337A" w:rsidP="00B97EEC">
      <w:pPr>
        <w:spacing w:line="240" w:lineRule="auto"/>
        <w:jc w:val="both"/>
        <w:rPr>
          <w:rFonts w:ascii="Times New Roman" w:hAnsi="Times New Roman"/>
          <w:b/>
          <w:bCs/>
        </w:rPr>
      </w:pPr>
    </w:p>
    <w:p w14:paraId="0C56D9D0" w14:textId="77777777" w:rsidR="0049337A" w:rsidRPr="00D41637" w:rsidRDefault="0049337A" w:rsidP="00B97EEC">
      <w:pPr>
        <w:jc w:val="both"/>
        <w:rPr>
          <w:rFonts w:ascii="Times New Roman" w:hAnsi="Times New Roman"/>
          <w:b/>
          <w:bCs/>
        </w:rPr>
      </w:pPr>
      <w:r w:rsidRPr="00D41637">
        <w:rPr>
          <w:rFonts w:ascii="Times New Roman" w:hAnsi="Times New Roman"/>
          <w:b/>
          <w:bCs/>
        </w:rPr>
        <w:lastRenderedPageBreak/>
        <w:t>The exceptions to this are in Rules 12.73 or 12.75 or Practice Direction 12G of the Family Procedure Rules 2010.</w:t>
      </w:r>
    </w:p>
    <w:p w14:paraId="7AEEA6B3" w14:textId="77777777" w:rsidR="0049337A" w:rsidRDefault="0049337A" w:rsidP="00B97EEC">
      <w:pPr>
        <w:spacing w:line="240" w:lineRule="auto"/>
        <w:jc w:val="both"/>
        <w:rPr>
          <w:rFonts w:ascii="Times New Roman" w:eastAsia="Times New Roman" w:hAnsi="Times New Roman"/>
          <w:b/>
          <w:u w:val="single"/>
          <w:lang w:eastAsia="en-GB"/>
        </w:rPr>
      </w:pPr>
    </w:p>
    <w:p w14:paraId="6EABAA2F" w14:textId="4B55559E" w:rsidR="0049337A" w:rsidRPr="00E975C4" w:rsidRDefault="0049337A" w:rsidP="00B97EEC">
      <w:pPr>
        <w:spacing w:line="240" w:lineRule="auto"/>
        <w:jc w:val="both"/>
        <w:rPr>
          <w:rFonts w:ascii="Times New Roman" w:eastAsia="Times New Roman" w:hAnsi="Times New Roman"/>
          <w:b/>
          <w:u w:val="single"/>
          <w:lang w:eastAsia="en-GB"/>
        </w:rPr>
      </w:pPr>
      <w:r w:rsidRPr="00E975C4">
        <w:rPr>
          <w:rFonts w:ascii="Times New Roman" w:eastAsia="Times New Roman" w:hAnsi="Times New Roman"/>
          <w:b/>
          <w:u w:val="single"/>
          <w:lang w:eastAsia="en-GB"/>
        </w:rPr>
        <w:t xml:space="preserve">Compliance warnings </w:t>
      </w:r>
    </w:p>
    <w:p w14:paraId="620F9154" w14:textId="2EBB714D" w:rsidR="0049337A" w:rsidRPr="00E975C4" w:rsidRDefault="0049337A" w:rsidP="00B97EEC">
      <w:pPr>
        <w:spacing w:line="240" w:lineRule="auto"/>
        <w:jc w:val="both"/>
        <w:rPr>
          <w:rFonts w:ascii="Times New Roman" w:eastAsia="Times New Roman" w:hAnsi="Times New Roman"/>
          <w:b/>
          <w:lang w:eastAsia="en-GB"/>
        </w:rPr>
      </w:pPr>
      <w:r w:rsidRPr="00E975C4">
        <w:rPr>
          <w:rFonts w:ascii="Times New Roman" w:eastAsia="Times New Roman" w:hAnsi="Times New Roman"/>
          <w:b/>
          <w:lang w:eastAsia="en-GB"/>
        </w:rPr>
        <w:t xml:space="preserve">All parties must immediately inform the allocated judge as soon as they become aware that any direction given by the </w:t>
      </w:r>
      <w:r>
        <w:rPr>
          <w:rFonts w:ascii="Times New Roman" w:eastAsia="Times New Roman" w:hAnsi="Times New Roman"/>
          <w:b/>
          <w:lang w:eastAsia="en-GB"/>
        </w:rPr>
        <w:t>c</w:t>
      </w:r>
      <w:r w:rsidRPr="00E975C4">
        <w:rPr>
          <w:rFonts w:ascii="Times New Roman" w:eastAsia="Times New Roman" w:hAnsi="Times New Roman"/>
          <w:b/>
          <w:lang w:eastAsia="en-GB"/>
        </w:rPr>
        <w:t xml:space="preserve">ourt cannot be complied with and must seek in advance an extension of time to comply. </w:t>
      </w:r>
    </w:p>
    <w:p w14:paraId="65C3709A" w14:textId="0A4734A9" w:rsidR="0049337A" w:rsidRPr="005E02D4" w:rsidRDefault="0049337A" w:rsidP="00B97EEC">
      <w:pPr>
        <w:jc w:val="both"/>
        <w:rPr>
          <w:rFonts w:ascii="Times New Roman" w:hAnsi="Times New Roman" w:cs="Times New Roman"/>
          <w:b/>
          <w:u w:val="single"/>
        </w:rPr>
      </w:pPr>
      <w:r w:rsidRPr="00E975C4">
        <w:rPr>
          <w:rFonts w:ascii="Times New Roman" w:eastAsia="Times New Roman" w:hAnsi="Times New Roman"/>
          <w:b/>
          <w:lang w:eastAsia="en-GB"/>
        </w:rPr>
        <w:t>I</w:t>
      </w:r>
      <w:r>
        <w:rPr>
          <w:rFonts w:ascii="Times New Roman" w:eastAsia="Times New Roman" w:hAnsi="Times New Roman"/>
          <w:b/>
          <w:lang w:eastAsia="en-GB"/>
        </w:rPr>
        <w:t>n the event that</w:t>
      </w:r>
      <w:r w:rsidRPr="00E975C4">
        <w:rPr>
          <w:rFonts w:ascii="Times New Roman" w:eastAsia="Times New Roman" w:hAnsi="Times New Roman"/>
          <w:b/>
          <w:lang w:eastAsia="en-GB"/>
        </w:rPr>
        <w:t xml:space="preserve"> a party fails to comply with directions and / or fails to attend any hearing </w:t>
      </w:r>
      <w:r>
        <w:rPr>
          <w:rFonts w:ascii="Times New Roman" w:eastAsia="Times New Roman" w:hAnsi="Times New Roman"/>
          <w:b/>
          <w:lang w:eastAsia="en-GB"/>
        </w:rPr>
        <w:t xml:space="preserve">without good reason, </w:t>
      </w:r>
      <w:r w:rsidRPr="00E975C4">
        <w:rPr>
          <w:rFonts w:ascii="Times New Roman" w:eastAsia="Times New Roman" w:hAnsi="Times New Roman"/>
          <w:b/>
          <w:lang w:eastAsia="en-GB"/>
        </w:rPr>
        <w:t xml:space="preserve">the </w:t>
      </w:r>
      <w:r>
        <w:rPr>
          <w:rFonts w:ascii="Times New Roman" w:eastAsia="Times New Roman" w:hAnsi="Times New Roman"/>
          <w:b/>
          <w:lang w:eastAsia="en-GB"/>
        </w:rPr>
        <w:t>c</w:t>
      </w:r>
      <w:r w:rsidRPr="00E975C4">
        <w:rPr>
          <w:rFonts w:ascii="Times New Roman" w:eastAsia="Times New Roman" w:hAnsi="Times New Roman"/>
          <w:b/>
          <w:lang w:eastAsia="en-GB"/>
        </w:rPr>
        <w:t>ourt may make final orders including care orders and placement orders at that hearing.</w:t>
      </w:r>
    </w:p>
    <w:p w14:paraId="31D271C8" w14:textId="77777777" w:rsidR="005E02D4" w:rsidRPr="005E02D4" w:rsidRDefault="005E02D4" w:rsidP="00B97EEC">
      <w:pPr>
        <w:jc w:val="both"/>
        <w:rPr>
          <w:rFonts w:ascii="Times New Roman" w:hAnsi="Times New Roman" w:cs="Times New Roman"/>
          <w:b/>
        </w:rPr>
      </w:pPr>
    </w:p>
    <w:p w14:paraId="7163D9F3" w14:textId="77777777" w:rsidR="005E02D4" w:rsidRDefault="005E02D4" w:rsidP="00B97EEC">
      <w:pPr>
        <w:numPr>
          <w:ilvl w:val="0"/>
          <w:numId w:val="1"/>
        </w:numPr>
        <w:jc w:val="both"/>
        <w:rPr>
          <w:rFonts w:ascii="Times New Roman" w:hAnsi="Times New Roman" w:cs="Times New Roman"/>
          <w:b/>
        </w:rPr>
      </w:pPr>
      <w:bookmarkStart w:id="4" w:name="BMD_1"/>
      <w:bookmarkStart w:id="5" w:name="BMD"/>
      <w:bookmarkEnd w:id="3"/>
      <w:r w:rsidRPr="005E02D4">
        <w:rPr>
          <w:rFonts w:ascii="Times New Roman" w:hAnsi="Times New Roman" w:cs="Times New Roman"/>
          <w:b/>
        </w:rPr>
        <w:t>The Parties and Representation</w:t>
      </w:r>
    </w:p>
    <w:p w14:paraId="272F1CDB" w14:textId="13763CB4" w:rsidR="00464E47" w:rsidRDefault="00464E47" w:rsidP="00990B23">
      <w:pPr>
        <w:pStyle w:val="ListParagraph"/>
        <w:numPr>
          <w:ilvl w:val="0"/>
          <w:numId w:val="8"/>
        </w:numPr>
        <w:spacing w:after="0" w:line="240" w:lineRule="auto"/>
        <w:contextualSpacing w:val="0"/>
        <w:jc w:val="both"/>
        <w:rPr>
          <w:rFonts w:ascii="Times New Roman" w:hAnsi="Times New Roman"/>
        </w:rPr>
      </w:pPr>
      <w:r w:rsidRPr="00E96CF4">
        <w:rPr>
          <w:rFonts w:ascii="Times New Roman" w:hAnsi="Times New Roman"/>
        </w:rPr>
        <w:t>The applicant is</w:t>
      </w:r>
      <w:r w:rsidRPr="00E96CF4">
        <w:rPr>
          <w:rFonts w:ascii="Times New Roman" w:hAnsi="Times New Roman"/>
          <w:b/>
        </w:rPr>
        <w:t xml:space="preserve"> </w:t>
      </w:r>
      <w:r w:rsidRPr="00E96CF4">
        <w:rPr>
          <w:rFonts w:ascii="Times New Roman" w:hAnsi="Times New Roman"/>
        </w:rPr>
        <w:t>[Birmingham City Council acting by its agent, Birmingham Children’s Trust / Solihull Metropolitan Borough Council] (the local authority), represented by [barrister/solicitor name] [instructed by [instructing solicitor name] whose email address is [email]. The allocated social worker is [name].</w:t>
      </w:r>
    </w:p>
    <w:p w14:paraId="44D6E8A2" w14:textId="77777777" w:rsidR="00990B23" w:rsidRDefault="00990B23" w:rsidP="00990B23">
      <w:pPr>
        <w:pStyle w:val="ListParagraph"/>
        <w:spacing w:after="0" w:line="240" w:lineRule="auto"/>
        <w:contextualSpacing w:val="0"/>
        <w:jc w:val="both"/>
        <w:rPr>
          <w:rFonts w:ascii="Times New Roman" w:hAnsi="Times New Roman"/>
        </w:rPr>
      </w:pPr>
    </w:p>
    <w:p w14:paraId="31DAF46F" w14:textId="77777777" w:rsidR="00464E47" w:rsidRDefault="00464E47" w:rsidP="00990B23">
      <w:pPr>
        <w:pStyle w:val="ListParagraph"/>
        <w:numPr>
          <w:ilvl w:val="0"/>
          <w:numId w:val="8"/>
        </w:numPr>
        <w:spacing w:after="0" w:line="240" w:lineRule="auto"/>
        <w:contextualSpacing w:val="0"/>
        <w:jc w:val="both"/>
        <w:rPr>
          <w:rFonts w:ascii="Times New Roman" w:hAnsi="Times New Roman"/>
        </w:rPr>
      </w:pPr>
      <w:r w:rsidRPr="00990B23">
        <w:rPr>
          <w:rFonts w:ascii="Times New Roman" w:hAnsi="Times New Roman"/>
        </w:rPr>
        <w:t>The first respondent is [name] (the mother), represented by [barrister/solicitor name] [instructed by [instructing solicitor name, firm name]] whose email address is [email]. The mother was present / The mother was not present due to [].</w:t>
      </w:r>
    </w:p>
    <w:p w14:paraId="6CD96FD4" w14:textId="77777777" w:rsidR="002260C0" w:rsidRPr="002260C0" w:rsidRDefault="002260C0" w:rsidP="002260C0">
      <w:pPr>
        <w:pStyle w:val="ListParagraph"/>
        <w:rPr>
          <w:rFonts w:ascii="Times New Roman" w:hAnsi="Times New Roman"/>
        </w:rPr>
      </w:pPr>
    </w:p>
    <w:p w14:paraId="2BC0429F" w14:textId="77777777" w:rsidR="00464E47" w:rsidRDefault="00464E47" w:rsidP="002260C0">
      <w:pPr>
        <w:pStyle w:val="ListParagraph"/>
        <w:numPr>
          <w:ilvl w:val="0"/>
          <w:numId w:val="8"/>
        </w:numPr>
        <w:spacing w:after="0" w:line="240" w:lineRule="auto"/>
        <w:contextualSpacing w:val="0"/>
        <w:jc w:val="both"/>
        <w:rPr>
          <w:rFonts w:ascii="Times New Roman" w:hAnsi="Times New Roman"/>
        </w:rPr>
      </w:pPr>
      <w:r w:rsidRPr="002260C0">
        <w:rPr>
          <w:rFonts w:ascii="Times New Roman" w:hAnsi="Times New Roman"/>
        </w:rPr>
        <w:t>The second respondent is [name] (the father), represented by [barrister/solicitor name] [instructed by [instructing solicitor name, firm name]] whose email address is [email]. The father was present / The father was not present due to [].</w:t>
      </w:r>
    </w:p>
    <w:p w14:paraId="073747EE" w14:textId="77777777" w:rsidR="002260C0" w:rsidRPr="002260C0" w:rsidRDefault="002260C0" w:rsidP="002260C0">
      <w:pPr>
        <w:pStyle w:val="ListParagraph"/>
        <w:rPr>
          <w:rFonts w:ascii="Times New Roman" w:hAnsi="Times New Roman"/>
        </w:rPr>
      </w:pPr>
    </w:p>
    <w:p w14:paraId="702EE37F" w14:textId="77777777" w:rsidR="00464E47" w:rsidRPr="002260C0" w:rsidRDefault="00464E47" w:rsidP="002260C0">
      <w:pPr>
        <w:pStyle w:val="ListParagraph"/>
        <w:numPr>
          <w:ilvl w:val="0"/>
          <w:numId w:val="8"/>
        </w:numPr>
        <w:spacing w:after="0" w:line="240" w:lineRule="auto"/>
        <w:contextualSpacing w:val="0"/>
        <w:jc w:val="both"/>
        <w:rPr>
          <w:rFonts w:ascii="Times New Roman" w:hAnsi="Times New Roman"/>
        </w:rPr>
      </w:pPr>
      <w:r w:rsidRPr="002260C0">
        <w:rPr>
          <w:rFonts w:ascii="Times New Roman" w:hAnsi="Times New Roman"/>
        </w:rPr>
        <w:t xml:space="preserve">The third [and the fourth] respondent [is] / [are] the child[ren] (by their children’s guardian, [guardian name]), represented by [barrister/solicitor name] [instructed by [instructing solicitor name, firm name]] whose email address is [email]. </w:t>
      </w:r>
    </w:p>
    <w:p w14:paraId="46652331" w14:textId="77777777" w:rsidR="00464E47" w:rsidRPr="005E02D4" w:rsidRDefault="00464E47" w:rsidP="00464E47">
      <w:pPr>
        <w:ind w:left="360"/>
        <w:jc w:val="both"/>
        <w:rPr>
          <w:rFonts w:ascii="Times New Roman" w:hAnsi="Times New Roman" w:cs="Times New Roman"/>
          <w:b/>
        </w:rPr>
      </w:pPr>
    </w:p>
    <w:p w14:paraId="0C8E4853" w14:textId="77777777" w:rsidR="005E02D4" w:rsidRPr="005E02D4" w:rsidRDefault="005E02D4" w:rsidP="00B97EEC">
      <w:pPr>
        <w:jc w:val="both"/>
        <w:rPr>
          <w:rFonts w:ascii="Times New Roman" w:hAnsi="Times New Roman" w:cs="Times New Roman"/>
          <w:b/>
        </w:rPr>
      </w:pPr>
      <w:bookmarkStart w:id="6" w:name="BMD_3"/>
      <w:bookmarkEnd w:id="4"/>
    </w:p>
    <w:p w14:paraId="497948C8" w14:textId="77777777" w:rsidR="005E02D4" w:rsidRPr="005E02D4" w:rsidRDefault="005E02D4" w:rsidP="00B97EEC">
      <w:pPr>
        <w:numPr>
          <w:ilvl w:val="0"/>
          <w:numId w:val="1"/>
        </w:numPr>
        <w:jc w:val="both"/>
        <w:rPr>
          <w:rFonts w:ascii="Times New Roman" w:hAnsi="Times New Roman" w:cs="Times New Roman"/>
          <w:b/>
        </w:rPr>
      </w:pPr>
      <w:r w:rsidRPr="005E02D4">
        <w:rPr>
          <w:rFonts w:ascii="Times New Roman" w:hAnsi="Times New Roman" w:cs="Times New Roman"/>
          <w:b/>
        </w:rPr>
        <w:t>The Timetable for the Proceedings</w:t>
      </w:r>
    </w:p>
    <w:p w14:paraId="4CE9F613" w14:textId="77777777" w:rsidR="005E02D4" w:rsidRPr="005E02D4" w:rsidRDefault="005E02D4" w:rsidP="00B97EEC">
      <w:pPr>
        <w:numPr>
          <w:ilvl w:val="0"/>
          <w:numId w:val="3"/>
        </w:numPr>
        <w:jc w:val="both"/>
        <w:rPr>
          <w:rFonts w:ascii="Times New Roman" w:hAnsi="Times New Roman" w:cs="Times New Roman"/>
          <w:bCs/>
        </w:rPr>
      </w:pPr>
      <w:r w:rsidRPr="005E02D4">
        <w:rPr>
          <w:rFonts w:ascii="Times New Roman" w:hAnsi="Times New Roman" w:cs="Times New Roman"/>
          <w:bCs/>
        </w:rPr>
        <w:t>The case is in week [</w:t>
      </w:r>
      <w:r w:rsidRPr="005E02D4">
        <w:rPr>
          <w:rFonts w:ascii="Times New Roman" w:hAnsi="Times New Roman" w:cs="Times New Roman"/>
          <w:bCs/>
        </w:rPr>
        <w:tab/>
        <w:t>].</w:t>
      </w:r>
    </w:p>
    <w:p w14:paraId="46921370" w14:textId="77777777" w:rsidR="005E02D4" w:rsidRPr="005E02D4" w:rsidRDefault="005E02D4" w:rsidP="00B97EEC">
      <w:pPr>
        <w:numPr>
          <w:ilvl w:val="0"/>
          <w:numId w:val="3"/>
        </w:numPr>
        <w:jc w:val="both"/>
        <w:rPr>
          <w:rFonts w:ascii="Times New Roman" w:hAnsi="Times New Roman" w:cs="Times New Roman"/>
          <w:bCs/>
        </w:rPr>
      </w:pPr>
      <w:r w:rsidRPr="005E02D4">
        <w:rPr>
          <w:rFonts w:ascii="Times New Roman" w:hAnsi="Times New Roman" w:cs="Times New Roman"/>
          <w:bCs/>
        </w:rPr>
        <w:t>[Any extension to the timetable].</w:t>
      </w:r>
    </w:p>
    <w:p w14:paraId="6D00960A" w14:textId="77777777" w:rsidR="005E02D4" w:rsidRPr="005E02D4" w:rsidRDefault="005E02D4" w:rsidP="00B97EEC">
      <w:pPr>
        <w:jc w:val="both"/>
        <w:rPr>
          <w:rFonts w:ascii="Times New Roman" w:hAnsi="Times New Roman" w:cs="Times New Roman"/>
          <w:b/>
        </w:rPr>
      </w:pPr>
    </w:p>
    <w:p w14:paraId="7F7146AF" w14:textId="1C17FA64" w:rsidR="005E02D4" w:rsidRPr="004A0D08" w:rsidRDefault="005E02D4" w:rsidP="00B97EEC">
      <w:pPr>
        <w:numPr>
          <w:ilvl w:val="0"/>
          <w:numId w:val="1"/>
        </w:numPr>
        <w:jc w:val="both"/>
        <w:rPr>
          <w:rFonts w:ascii="Times New Roman" w:hAnsi="Times New Roman" w:cs="Times New Roman"/>
          <w:b/>
        </w:rPr>
      </w:pPr>
      <w:r w:rsidRPr="005E02D4">
        <w:rPr>
          <w:rFonts w:ascii="Times New Roman" w:hAnsi="Times New Roman" w:cs="Times New Roman"/>
          <w:b/>
        </w:rPr>
        <w:t>Recitals</w:t>
      </w:r>
    </w:p>
    <w:p w14:paraId="37B194F8" w14:textId="6F6984DC" w:rsidR="005E02D4" w:rsidRPr="005E02D4" w:rsidRDefault="005E02D4" w:rsidP="00B97EEC">
      <w:pPr>
        <w:jc w:val="both"/>
        <w:rPr>
          <w:rFonts w:ascii="Times New Roman" w:hAnsi="Times New Roman" w:cs="Times New Roman"/>
        </w:rPr>
      </w:pPr>
      <w:r w:rsidRPr="005E02D4">
        <w:rPr>
          <w:rFonts w:ascii="Times New Roman" w:hAnsi="Times New Roman" w:cs="Times New Roman"/>
          <w:b/>
        </w:rPr>
        <w:t xml:space="preserve">UPON </w:t>
      </w:r>
      <w:r w:rsidRPr="005E02D4">
        <w:rPr>
          <w:rFonts w:ascii="Times New Roman" w:hAnsi="Times New Roman" w:cs="Times New Roman"/>
        </w:rPr>
        <w:t xml:space="preserve">the </w:t>
      </w:r>
      <w:r w:rsidR="004A0D08">
        <w:rPr>
          <w:rFonts w:ascii="Times New Roman" w:hAnsi="Times New Roman" w:cs="Times New Roman"/>
        </w:rPr>
        <w:t>c</w:t>
      </w:r>
      <w:r w:rsidRPr="005E02D4">
        <w:rPr>
          <w:rFonts w:ascii="Times New Roman" w:hAnsi="Times New Roman" w:cs="Times New Roman"/>
        </w:rPr>
        <w:t>ourt recording that:</w:t>
      </w:r>
    </w:p>
    <w:p w14:paraId="32ACCF6D" w14:textId="77777777" w:rsidR="005E02D4" w:rsidRPr="005E02D4" w:rsidRDefault="005E02D4" w:rsidP="00B97EEC">
      <w:pPr>
        <w:numPr>
          <w:ilvl w:val="0"/>
          <w:numId w:val="4"/>
        </w:numPr>
        <w:jc w:val="both"/>
        <w:rPr>
          <w:rFonts w:ascii="Times New Roman" w:hAnsi="Times New Roman" w:cs="Times New Roman"/>
        </w:rPr>
      </w:pPr>
      <w:r w:rsidRPr="005E02D4">
        <w:rPr>
          <w:rFonts w:ascii="Times New Roman" w:hAnsi="Times New Roman" w:cs="Times New Roman"/>
        </w:rPr>
        <w:t>[text]; and</w:t>
      </w:r>
    </w:p>
    <w:p w14:paraId="2A9E6091" w14:textId="77777777" w:rsidR="005E02D4" w:rsidRPr="005E02D4" w:rsidRDefault="005E02D4" w:rsidP="00B97EEC">
      <w:pPr>
        <w:numPr>
          <w:ilvl w:val="0"/>
          <w:numId w:val="4"/>
        </w:numPr>
        <w:jc w:val="both"/>
        <w:rPr>
          <w:rFonts w:ascii="Times New Roman" w:hAnsi="Times New Roman" w:cs="Times New Roman"/>
        </w:rPr>
      </w:pPr>
      <w:r w:rsidRPr="005E02D4">
        <w:rPr>
          <w:rFonts w:ascii="Times New Roman" w:hAnsi="Times New Roman" w:cs="Times New Roman"/>
        </w:rPr>
        <w:lastRenderedPageBreak/>
        <w:t>[text]</w:t>
      </w:r>
    </w:p>
    <w:p w14:paraId="18EB5798" w14:textId="77777777" w:rsidR="005E02D4" w:rsidRPr="005E02D4" w:rsidRDefault="005E02D4" w:rsidP="00B97EEC">
      <w:pPr>
        <w:jc w:val="both"/>
        <w:rPr>
          <w:rFonts w:ascii="Times New Roman" w:hAnsi="Times New Roman" w:cs="Times New Roman"/>
        </w:rPr>
      </w:pPr>
    </w:p>
    <w:p w14:paraId="178C2F8C" w14:textId="5A6298F2" w:rsidR="005E02D4" w:rsidRPr="005E02D4" w:rsidRDefault="005E02D4" w:rsidP="00B97EEC">
      <w:pPr>
        <w:jc w:val="both"/>
        <w:rPr>
          <w:rFonts w:ascii="Times New Roman" w:hAnsi="Times New Roman" w:cs="Times New Roman"/>
        </w:rPr>
      </w:pPr>
      <w:r w:rsidRPr="005E02D4">
        <w:rPr>
          <w:rFonts w:ascii="Times New Roman" w:hAnsi="Times New Roman" w:cs="Times New Roman"/>
          <w:b/>
        </w:rPr>
        <w:t xml:space="preserve">AND UPON </w:t>
      </w:r>
      <w:r w:rsidRPr="005E02D4">
        <w:rPr>
          <w:rFonts w:ascii="Times New Roman" w:hAnsi="Times New Roman" w:cs="Times New Roman"/>
        </w:rPr>
        <w:t xml:space="preserve">the </w:t>
      </w:r>
      <w:r w:rsidR="004A0D08">
        <w:rPr>
          <w:rFonts w:ascii="Times New Roman" w:hAnsi="Times New Roman" w:cs="Times New Roman"/>
        </w:rPr>
        <w:t>c</w:t>
      </w:r>
      <w:r w:rsidRPr="005E02D4">
        <w:rPr>
          <w:rFonts w:ascii="Times New Roman" w:hAnsi="Times New Roman" w:cs="Times New Roman"/>
        </w:rPr>
        <w:t>ourt being informed that:</w:t>
      </w:r>
    </w:p>
    <w:p w14:paraId="7808D2B7" w14:textId="77777777" w:rsidR="005E02D4" w:rsidRPr="005E02D4" w:rsidRDefault="005E02D4" w:rsidP="00B97EEC">
      <w:pPr>
        <w:numPr>
          <w:ilvl w:val="0"/>
          <w:numId w:val="5"/>
        </w:numPr>
        <w:jc w:val="both"/>
        <w:rPr>
          <w:rFonts w:ascii="Times New Roman" w:hAnsi="Times New Roman" w:cs="Times New Roman"/>
        </w:rPr>
      </w:pPr>
      <w:r w:rsidRPr="005E02D4">
        <w:rPr>
          <w:rFonts w:ascii="Times New Roman" w:hAnsi="Times New Roman" w:cs="Times New Roman"/>
        </w:rPr>
        <w:t>[text]; and</w:t>
      </w:r>
    </w:p>
    <w:p w14:paraId="0588B3EA" w14:textId="77777777" w:rsidR="005E02D4" w:rsidRPr="005E02D4" w:rsidRDefault="005E02D4" w:rsidP="00B97EEC">
      <w:pPr>
        <w:numPr>
          <w:ilvl w:val="0"/>
          <w:numId w:val="5"/>
        </w:numPr>
        <w:jc w:val="both"/>
        <w:rPr>
          <w:rFonts w:ascii="Times New Roman" w:hAnsi="Times New Roman" w:cs="Times New Roman"/>
        </w:rPr>
      </w:pPr>
      <w:r w:rsidRPr="005E02D4">
        <w:rPr>
          <w:rFonts w:ascii="Times New Roman" w:hAnsi="Times New Roman" w:cs="Times New Roman"/>
        </w:rPr>
        <w:t>[text]</w:t>
      </w:r>
    </w:p>
    <w:p w14:paraId="686ACE2E" w14:textId="77777777" w:rsidR="005E02D4" w:rsidRPr="005E02D4" w:rsidRDefault="005E02D4" w:rsidP="00B97EEC">
      <w:pPr>
        <w:jc w:val="both"/>
        <w:rPr>
          <w:rFonts w:ascii="Times New Roman" w:hAnsi="Times New Roman" w:cs="Times New Roman"/>
        </w:rPr>
      </w:pPr>
    </w:p>
    <w:p w14:paraId="6474A110" w14:textId="2A17F6FE" w:rsidR="005E02D4" w:rsidRPr="005E02D4" w:rsidRDefault="005E02D4" w:rsidP="00B97EEC">
      <w:pPr>
        <w:jc w:val="both"/>
        <w:rPr>
          <w:rFonts w:ascii="Times New Roman" w:hAnsi="Times New Roman" w:cs="Times New Roman"/>
        </w:rPr>
      </w:pPr>
      <w:r w:rsidRPr="005E02D4">
        <w:rPr>
          <w:rFonts w:ascii="Times New Roman" w:hAnsi="Times New Roman" w:cs="Times New Roman"/>
          <w:b/>
          <w:bCs/>
        </w:rPr>
        <w:t>AND UPON</w:t>
      </w:r>
      <w:r w:rsidRPr="005E02D4">
        <w:rPr>
          <w:rFonts w:ascii="Times New Roman" w:hAnsi="Times New Roman" w:cs="Times New Roman"/>
        </w:rPr>
        <w:t xml:space="preserve"> the </w:t>
      </w:r>
      <w:r w:rsidR="004A0D08">
        <w:rPr>
          <w:rFonts w:ascii="Times New Roman" w:hAnsi="Times New Roman" w:cs="Times New Roman"/>
        </w:rPr>
        <w:t>c</w:t>
      </w:r>
      <w:r w:rsidRPr="005E02D4">
        <w:rPr>
          <w:rFonts w:ascii="Times New Roman" w:hAnsi="Times New Roman" w:cs="Times New Roman"/>
        </w:rPr>
        <w:t>ourt recording the necessary details in relation to the advocates’ attendance at this hearing in the Schedule at the end of this order</w:t>
      </w:r>
    </w:p>
    <w:p w14:paraId="6953C14B" w14:textId="77777777" w:rsidR="005E02D4" w:rsidRPr="005E02D4" w:rsidRDefault="005E02D4" w:rsidP="00B97EEC">
      <w:pPr>
        <w:jc w:val="both"/>
        <w:rPr>
          <w:rFonts w:ascii="Times New Roman" w:hAnsi="Times New Roman" w:cs="Times New Roman"/>
        </w:rPr>
      </w:pPr>
    </w:p>
    <w:p w14:paraId="4D2B5C52" w14:textId="77777777" w:rsidR="005E02D4" w:rsidRPr="005E02D4" w:rsidRDefault="005E02D4" w:rsidP="00B97EEC">
      <w:pPr>
        <w:jc w:val="both"/>
        <w:rPr>
          <w:rFonts w:ascii="Times New Roman" w:hAnsi="Times New Roman" w:cs="Times New Roman"/>
        </w:rPr>
      </w:pPr>
    </w:p>
    <w:p w14:paraId="13819C38" w14:textId="77777777" w:rsidR="005E02D4" w:rsidRPr="005E02D4" w:rsidRDefault="005E02D4" w:rsidP="00B97EEC">
      <w:pPr>
        <w:jc w:val="both"/>
        <w:rPr>
          <w:rFonts w:ascii="Times New Roman" w:hAnsi="Times New Roman" w:cs="Times New Roman"/>
          <w:b/>
          <w:bCs/>
        </w:rPr>
      </w:pPr>
      <w:r w:rsidRPr="005E02D4">
        <w:rPr>
          <w:rFonts w:ascii="Times New Roman" w:hAnsi="Times New Roman" w:cs="Times New Roman"/>
          <w:b/>
          <w:bCs/>
        </w:rPr>
        <w:t>[BY CONSENT]</w:t>
      </w:r>
    </w:p>
    <w:p w14:paraId="6E52CF6E" w14:textId="77777777" w:rsidR="005E02D4" w:rsidRPr="005E02D4" w:rsidRDefault="005E02D4" w:rsidP="00B97EEC">
      <w:pPr>
        <w:jc w:val="both"/>
        <w:rPr>
          <w:rFonts w:ascii="Times New Roman" w:hAnsi="Times New Roman" w:cs="Times New Roman"/>
          <w:b/>
        </w:rPr>
      </w:pPr>
      <w:r w:rsidRPr="005E02D4">
        <w:rPr>
          <w:rFonts w:ascii="Times New Roman" w:hAnsi="Times New Roman" w:cs="Times New Roman"/>
          <w:b/>
        </w:rPr>
        <w:t>THE COURT ORDERS</w:t>
      </w:r>
    </w:p>
    <w:bookmarkEnd w:id="6"/>
    <w:p w14:paraId="79ECACEA" w14:textId="77777777" w:rsidR="005E02D4" w:rsidRPr="005E02D4" w:rsidRDefault="005E02D4" w:rsidP="00B97EEC">
      <w:pPr>
        <w:jc w:val="both"/>
        <w:rPr>
          <w:rFonts w:ascii="Times New Roman" w:hAnsi="Times New Roman" w:cs="Times New Roman"/>
          <w:b/>
        </w:rPr>
      </w:pPr>
    </w:p>
    <w:p w14:paraId="07B273E3" w14:textId="5515899F" w:rsidR="005E02D4" w:rsidRPr="005E02D4" w:rsidRDefault="005E02D4" w:rsidP="00B97EEC">
      <w:pPr>
        <w:numPr>
          <w:ilvl w:val="0"/>
          <w:numId w:val="1"/>
        </w:numPr>
        <w:jc w:val="both"/>
        <w:rPr>
          <w:rFonts w:ascii="Times New Roman" w:hAnsi="Times New Roman" w:cs="Times New Roman"/>
          <w:bCs/>
        </w:rPr>
      </w:pPr>
      <w:r w:rsidRPr="005E02D4">
        <w:rPr>
          <w:rFonts w:ascii="Times New Roman" w:hAnsi="Times New Roman" w:cs="Times New Roman"/>
          <w:bCs/>
        </w:rPr>
        <w:t>[Directions/orders – please use the Birmingham</w:t>
      </w:r>
      <w:r w:rsidR="004A0D08">
        <w:rPr>
          <w:rFonts w:ascii="Times New Roman" w:hAnsi="Times New Roman" w:cs="Times New Roman"/>
          <w:bCs/>
        </w:rPr>
        <w:t xml:space="preserve"> case management hearing</w:t>
      </w:r>
      <w:r w:rsidRPr="005E02D4">
        <w:rPr>
          <w:rFonts w:ascii="Times New Roman" w:hAnsi="Times New Roman" w:cs="Times New Roman"/>
          <w:bCs/>
        </w:rPr>
        <w:t xml:space="preserve"> template or </w:t>
      </w:r>
      <w:r w:rsidR="00BF5C5B">
        <w:rPr>
          <w:rFonts w:ascii="Times New Roman" w:hAnsi="Times New Roman" w:cs="Times New Roman"/>
          <w:bCs/>
        </w:rPr>
        <w:t>the Standard Orders</w:t>
      </w:r>
      <w:r w:rsidR="00557B6A">
        <w:rPr>
          <w:rFonts w:ascii="Times New Roman" w:hAnsi="Times New Roman" w:cs="Times New Roman"/>
          <w:bCs/>
        </w:rPr>
        <w:t>,</w:t>
      </w:r>
      <w:r w:rsidRPr="005E02D4">
        <w:rPr>
          <w:rFonts w:ascii="Times New Roman" w:hAnsi="Times New Roman" w:cs="Times New Roman"/>
          <w:bCs/>
        </w:rPr>
        <w:t xml:space="preserve"> if necessary]</w:t>
      </w:r>
    </w:p>
    <w:p w14:paraId="64148E13" w14:textId="77777777" w:rsidR="005E02D4" w:rsidRPr="005E02D4" w:rsidRDefault="005E02D4" w:rsidP="00B97EEC">
      <w:pPr>
        <w:jc w:val="both"/>
        <w:rPr>
          <w:rFonts w:ascii="Times New Roman" w:hAnsi="Times New Roman" w:cs="Times New Roman"/>
          <w:bCs/>
        </w:rPr>
      </w:pPr>
    </w:p>
    <w:p w14:paraId="039B5B1A" w14:textId="3CDB3B51" w:rsidR="005E02D4" w:rsidRPr="005E02D4" w:rsidRDefault="005E02D4" w:rsidP="00B97EEC">
      <w:pPr>
        <w:numPr>
          <w:ilvl w:val="0"/>
          <w:numId w:val="1"/>
        </w:numPr>
        <w:jc w:val="both"/>
        <w:rPr>
          <w:rFonts w:ascii="Times New Roman" w:hAnsi="Times New Roman" w:cs="Times New Roman"/>
          <w:bCs/>
        </w:rPr>
      </w:pPr>
      <w:r w:rsidRPr="005E02D4">
        <w:rPr>
          <w:rFonts w:ascii="Times New Roman" w:hAnsi="Times New Roman" w:cs="Times New Roman"/>
          <w:bCs/>
        </w:rPr>
        <w:t xml:space="preserve">[By </w:t>
      </w:r>
      <w:r w:rsidR="00BF5C5B">
        <w:rPr>
          <w:rFonts w:ascii="Times New Roman" w:hAnsi="Times New Roman" w:cs="Times New Roman"/>
          <w:bCs/>
        </w:rPr>
        <w:t>14:00</w:t>
      </w:r>
      <w:r w:rsidRPr="005E02D4">
        <w:rPr>
          <w:rFonts w:ascii="Times New Roman" w:hAnsi="Times New Roman" w:cs="Times New Roman"/>
          <w:bCs/>
        </w:rPr>
        <w:t xml:space="preserve"> on [date], the [party] shall file and serve…]</w:t>
      </w:r>
    </w:p>
    <w:p w14:paraId="7A02B302" w14:textId="77777777" w:rsidR="005E02D4" w:rsidRPr="005E02D4" w:rsidRDefault="005E02D4" w:rsidP="00B97EEC">
      <w:pPr>
        <w:jc w:val="both"/>
        <w:rPr>
          <w:rFonts w:ascii="Times New Roman" w:hAnsi="Times New Roman" w:cs="Times New Roman"/>
          <w:bCs/>
        </w:rPr>
      </w:pPr>
    </w:p>
    <w:p w14:paraId="549A4744" w14:textId="3CC6068A" w:rsidR="005E02D4" w:rsidRDefault="005E02D4" w:rsidP="00B97EEC">
      <w:pPr>
        <w:numPr>
          <w:ilvl w:val="0"/>
          <w:numId w:val="1"/>
        </w:numPr>
        <w:jc w:val="both"/>
        <w:rPr>
          <w:rFonts w:ascii="Times New Roman" w:hAnsi="Times New Roman" w:cs="Times New Roman"/>
          <w:bCs/>
        </w:rPr>
      </w:pPr>
      <w:r w:rsidRPr="005E02D4">
        <w:rPr>
          <w:rFonts w:ascii="Times New Roman" w:hAnsi="Times New Roman" w:cs="Times New Roman"/>
          <w:bCs/>
        </w:rPr>
        <w:t>[The matter is listed for a [hearing type] before [Judge]</w:t>
      </w:r>
      <w:r w:rsidR="00DF58DE">
        <w:rPr>
          <w:rFonts w:ascii="Times New Roman" w:hAnsi="Times New Roman" w:cs="Times New Roman"/>
          <w:bCs/>
        </w:rPr>
        <w:t xml:space="preserve"> sitting at the Family Court at Birmingham</w:t>
      </w:r>
      <w:r w:rsidRPr="005E02D4">
        <w:rPr>
          <w:rFonts w:ascii="Times New Roman" w:hAnsi="Times New Roman" w:cs="Times New Roman"/>
          <w:bCs/>
        </w:rPr>
        <w:t xml:space="preserve"> at [time] on [date], with a time estimate of [</w:t>
      </w:r>
      <w:r w:rsidRPr="005E02D4">
        <w:rPr>
          <w:rFonts w:ascii="Times New Roman" w:hAnsi="Times New Roman" w:cs="Times New Roman"/>
          <w:bCs/>
        </w:rPr>
        <w:tab/>
        <w:t>]. The parties and their</w:t>
      </w:r>
      <w:r w:rsidR="00045B1A">
        <w:rPr>
          <w:rFonts w:ascii="Times New Roman" w:hAnsi="Times New Roman" w:cs="Times New Roman"/>
          <w:bCs/>
        </w:rPr>
        <w:t xml:space="preserve"> legal</w:t>
      </w:r>
      <w:r w:rsidRPr="005E02D4">
        <w:rPr>
          <w:rFonts w:ascii="Times New Roman" w:hAnsi="Times New Roman" w:cs="Times New Roman"/>
          <w:bCs/>
        </w:rPr>
        <w:t xml:space="preserve"> representatives shall hold pre-hearing discussions one hour beforehand.</w:t>
      </w:r>
    </w:p>
    <w:p w14:paraId="72321039" w14:textId="77777777" w:rsidR="002159FF" w:rsidRDefault="002159FF" w:rsidP="002159FF">
      <w:pPr>
        <w:pStyle w:val="ListParagraph"/>
        <w:rPr>
          <w:rFonts w:ascii="Times New Roman" w:hAnsi="Times New Roman" w:cs="Times New Roman"/>
          <w:bCs/>
        </w:rPr>
      </w:pPr>
    </w:p>
    <w:p w14:paraId="645A2B0A" w14:textId="752908BC" w:rsidR="002159FF" w:rsidRPr="005E02D4" w:rsidRDefault="009E1767" w:rsidP="00B97EEC">
      <w:pPr>
        <w:numPr>
          <w:ilvl w:val="0"/>
          <w:numId w:val="1"/>
        </w:numPr>
        <w:jc w:val="both"/>
        <w:rPr>
          <w:rFonts w:ascii="Times New Roman" w:hAnsi="Times New Roman" w:cs="Times New Roman"/>
          <w:bCs/>
        </w:rPr>
      </w:pPr>
      <w:r w:rsidRPr="009E1767">
        <w:rPr>
          <w:rFonts w:ascii="Times New Roman" w:hAnsi="Times New Roman" w:cs="Times New Roman"/>
          <w:bCs/>
        </w:rPr>
        <w:t>If the parent</w:t>
      </w:r>
      <w:r w:rsidR="008A7670">
        <w:rPr>
          <w:rFonts w:ascii="Times New Roman" w:hAnsi="Times New Roman" w:cs="Times New Roman"/>
          <w:bCs/>
        </w:rPr>
        <w:t>[</w:t>
      </w:r>
      <w:r w:rsidRPr="009E1767">
        <w:rPr>
          <w:rFonts w:ascii="Times New Roman" w:hAnsi="Times New Roman" w:cs="Times New Roman"/>
          <w:bCs/>
        </w:rPr>
        <w:t>s</w:t>
      </w:r>
      <w:r w:rsidR="008A7670">
        <w:rPr>
          <w:rFonts w:ascii="Times New Roman" w:hAnsi="Times New Roman" w:cs="Times New Roman"/>
          <w:bCs/>
        </w:rPr>
        <w:t>]</w:t>
      </w:r>
      <w:r w:rsidRPr="009E1767">
        <w:rPr>
          <w:rFonts w:ascii="Times New Roman" w:hAnsi="Times New Roman" w:cs="Times New Roman"/>
          <w:bCs/>
        </w:rPr>
        <w:t xml:space="preserve"> fail</w:t>
      </w:r>
      <w:r w:rsidR="008A7670">
        <w:rPr>
          <w:rFonts w:ascii="Times New Roman" w:hAnsi="Times New Roman" w:cs="Times New Roman"/>
          <w:bCs/>
        </w:rPr>
        <w:t>[s]</w:t>
      </w:r>
      <w:r w:rsidRPr="009E1767">
        <w:rPr>
          <w:rFonts w:ascii="Times New Roman" w:hAnsi="Times New Roman" w:cs="Times New Roman"/>
          <w:bCs/>
        </w:rPr>
        <w:t xml:space="preserve"> to attend the hearing without good reason, the court may make orders in their absence</w:t>
      </w:r>
      <w:r w:rsidR="008A7670">
        <w:rPr>
          <w:rFonts w:ascii="Times New Roman" w:hAnsi="Times New Roman" w:cs="Times New Roman"/>
          <w:bCs/>
        </w:rPr>
        <w:t>.</w:t>
      </w:r>
    </w:p>
    <w:p w14:paraId="3DACD924" w14:textId="77777777" w:rsidR="005E02D4" w:rsidRPr="005E02D4" w:rsidRDefault="005E02D4" w:rsidP="00B97EEC">
      <w:pPr>
        <w:jc w:val="both"/>
        <w:rPr>
          <w:rFonts w:ascii="Times New Roman" w:hAnsi="Times New Roman" w:cs="Times New Roman"/>
          <w:bCs/>
        </w:rPr>
      </w:pPr>
    </w:p>
    <w:p w14:paraId="2B1300F6" w14:textId="77777777" w:rsidR="005E02D4" w:rsidRPr="005E02D4" w:rsidRDefault="005E02D4" w:rsidP="00B97EEC">
      <w:pPr>
        <w:numPr>
          <w:ilvl w:val="0"/>
          <w:numId w:val="1"/>
        </w:numPr>
        <w:jc w:val="both"/>
        <w:rPr>
          <w:rFonts w:ascii="Times New Roman" w:hAnsi="Times New Roman" w:cs="Times New Roman"/>
          <w:bCs/>
        </w:rPr>
      </w:pPr>
      <w:r w:rsidRPr="005E02D4">
        <w:rPr>
          <w:rFonts w:ascii="Times New Roman" w:hAnsi="Times New Roman" w:cs="Times New Roman"/>
          <w:bCs/>
        </w:rPr>
        <w:t>[Costs in the application.]</w:t>
      </w:r>
    </w:p>
    <w:p w14:paraId="1318B0C4" w14:textId="77777777" w:rsidR="005E02D4" w:rsidRPr="005E02D4" w:rsidRDefault="005E02D4" w:rsidP="00B97EEC">
      <w:pPr>
        <w:jc w:val="both"/>
        <w:rPr>
          <w:rFonts w:ascii="Times New Roman" w:hAnsi="Times New Roman" w:cs="Times New Roman"/>
          <w:bCs/>
        </w:rPr>
      </w:pPr>
    </w:p>
    <w:bookmarkEnd w:id="5"/>
    <w:p w14:paraId="4161F3E4" w14:textId="77777777" w:rsidR="005E02D4" w:rsidRPr="005E02D4" w:rsidRDefault="005E02D4" w:rsidP="00B97EEC">
      <w:pPr>
        <w:jc w:val="both"/>
        <w:rPr>
          <w:rFonts w:ascii="Times New Roman" w:hAnsi="Times New Roman" w:cs="Times New Roman"/>
        </w:rPr>
      </w:pPr>
    </w:p>
    <w:p w14:paraId="65D64632" w14:textId="77777777" w:rsidR="005E02D4" w:rsidRPr="005E02D4" w:rsidRDefault="005E02D4" w:rsidP="00B97EEC">
      <w:pPr>
        <w:jc w:val="both"/>
        <w:rPr>
          <w:rFonts w:ascii="Times New Roman" w:hAnsi="Times New Roman" w:cs="Times New Roman"/>
        </w:rPr>
      </w:pPr>
      <w:r w:rsidRPr="005E02D4">
        <w:rPr>
          <w:rFonts w:ascii="Times New Roman" w:hAnsi="Times New Roman" w:cs="Times New Roman"/>
        </w:rPr>
        <w:t>Ordered by:</w:t>
      </w:r>
      <w:r w:rsidRPr="005E02D4">
        <w:rPr>
          <w:rFonts w:ascii="Times New Roman" w:hAnsi="Times New Roman" w:cs="Times New Roman"/>
        </w:rPr>
        <w:tab/>
        <w:t>[Judge]</w:t>
      </w:r>
    </w:p>
    <w:p w14:paraId="684FDA3B" w14:textId="77777777" w:rsidR="005E02D4" w:rsidRPr="005E02D4" w:rsidRDefault="005E02D4" w:rsidP="00B97EEC">
      <w:pPr>
        <w:jc w:val="both"/>
        <w:rPr>
          <w:rFonts w:ascii="Times New Roman" w:hAnsi="Times New Roman" w:cs="Times New Roman"/>
        </w:rPr>
      </w:pPr>
    </w:p>
    <w:p w14:paraId="5A74031E" w14:textId="77777777" w:rsidR="005E02D4" w:rsidRPr="005E02D4" w:rsidRDefault="005E02D4" w:rsidP="00B97EEC">
      <w:pPr>
        <w:jc w:val="both"/>
        <w:rPr>
          <w:rFonts w:ascii="Times New Roman" w:hAnsi="Times New Roman" w:cs="Times New Roman"/>
        </w:rPr>
      </w:pPr>
      <w:r w:rsidRPr="005E02D4">
        <w:rPr>
          <w:rFonts w:ascii="Times New Roman" w:hAnsi="Times New Roman" w:cs="Times New Roman"/>
        </w:rPr>
        <w:lastRenderedPageBreak/>
        <w:t>On:</w:t>
      </w:r>
      <w:r w:rsidRPr="005E02D4">
        <w:rPr>
          <w:rFonts w:ascii="Times New Roman" w:hAnsi="Times New Roman" w:cs="Times New Roman"/>
        </w:rPr>
        <w:tab/>
      </w:r>
      <w:r w:rsidRPr="005E02D4">
        <w:rPr>
          <w:rFonts w:ascii="Times New Roman" w:hAnsi="Times New Roman" w:cs="Times New Roman"/>
        </w:rPr>
        <w:tab/>
        <w:t>[Date]</w:t>
      </w:r>
    </w:p>
    <w:p w14:paraId="2FA86F24" w14:textId="77777777" w:rsidR="005E02D4" w:rsidRPr="005E02D4" w:rsidRDefault="005E02D4" w:rsidP="00B97EEC">
      <w:pPr>
        <w:jc w:val="both"/>
        <w:rPr>
          <w:rFonts w:ascii="Times New Roman" w:hAnsi="Times New Roman" w:cs="Times New Roman"/>
        </w:rPr>
      </w:pPr>
    </w:p>
    <w:p w14:paraId="6BBC785D" w14:textId="77777777" w:rsidR="005E02D4" w:rsidRPr="005E02D4" w:rsidRDefault="005E02D4" w:rsidP="00B97EEC">
      <w:pPr>
        <w:jc w:val="both"/>
        <w:rPr>
          <w:rFonts w:ascii="Times New Roman" w:hAnsi="Times New Roman" w:cs="Times New Roman"/>
        </w:rPr>
      </w:pPr>
    </w:p>
    <w:p w14:paraId="7FA671DE" w14:textId="77777777" w:rsidR="00283EC5" w:rsidRPr="00E86ED8" w:rsidRDefault="00283EC5" w:rsidP="00283EC5">
      <w:pPr>
        <w:spacing w:line="240" w:lineRule="auto"/>
        <w:jc w:val="center"/>
        <w:rPr>
          <w:rFonts w:ascii="Times New Roman" w:hAnsi="Times New Roman"/>
          <w:b/>
          <w:bCs/>
        </w:rPr>
      </w:pPr>
      <w:r w:rsidRPr="00E86ED8">
        <w:rPr>
          <w:rFonts w:ascii="Times New Roman" w:hAnsi="Times New Roman"/>
          <w:b/>
          <w:bCs/>
        </w:rPr>
        <w:t xml:space="preserve">SCHEDULE </w:t>
      </w:r>
    </w:p>
    <w:p w14:paraId="2F6B46FD" w14:textId="77777777" w:rsidR="00283EC5" w:rsidRPr="00E86ED8" w:rsidRDefault="00283EC5" w:rsidP="00283EC5">
      <w:pPr>
        <w:spacing w:line="240" w:lineRule="auto"/>
        <w:jc w:val="center"/>
        <w:rPr>
          <w:rFonts w:ascii="Times New Roman" w:hAnsi="Times New Roman"/>
          <w:b/>
          <w:bCs/>
        </w:rPr>
      </w:pPr>
      <w:r w:rsidRPr="00E86ED8">
        <w:rPr>
          <w:rFonts w:ascii="Times New Roman" w:hAnsi="Times New Roman"/>
          <w:b/>
          <w:bCs/>
        </w:rPr>
        <w:t>Legal Aid Agency information for the Family Advocacy Scheme</w:t>
      </w:r>
      <w:r>
        <w:rPr>
          <w:rFonts w:ascii="Times New Roman" w:hAnsi="Times New Roman"/>
          <w:b/>
          <w:bCs/>
        </w:rPr>
        <w:t xml:space="preserve"> (FAS)</w:t>
      </w:r>
    </w:p>
    <w:p w14:paraId="418F1CC5" w14:textId="77777777" w:rsidR="00283EC5" w:rsidRPr="00E86ED8" w:rsidRDefault="00283EC5" w:rsidP="00283EC5">
      <w:pPr>
        <w:spacing w:line="240" w:lineRule="auto"/>
        <w:rPr>
          <w:rFonts w:ascii="Times New Roman" w:hAnsi="Times New Roman"/>
          <w:b/>
          <w:bCs/>
        </w:rPr>
      </w:pPr>
    </w:p>
    <w:p w14:paraId="2A4F88A2" w14:textId="77777777" w:rsidR="00283EC5" w:rsidRDefault="00283EC5" w:rsidP="00283EC5">
      <w:pPr>
        <w:rPr>
          <w:rFonts w:ascii="Times New Roman" w:hAnsi="Times New Roman"/>
        </w:rPr>
      </w:pPr>
      <w:r w:rsidRPr="001D7CA8">
        <w:rPr>
          <w:rFonts w:ascii="Times New Roman" w:hAnsi="Times New Roman"/>
          <w:b/>
          <w:bCs/>
        </w:rPr>
        <w:t>UPON</w:t>
      </w:r>
      <w:r>
        <w:rPr>
          <w:rFonts w:ascii="Times New Roman" w:hAnsi="Times New Roman"/>
        </w:rPr>
        <w:t xml:space="preserve"> the Court recording that this hearing has taken place [in person / remotely via CVP / telephone / as a hybrid hearing] </w:t>
      </w:r>
    </w:p>
    <w:p w14:paraId="48398B3D" w14:textId="77777777" w:rsidR="00283EC5" w:rsidRDefault="00283EC5" w:rsidP="00283EC5">
      <w:pPr>
        <w:rPr>
          <w:rFonts w:ascii="Times New Roman" w:hAnsi="Times New Roman"/>
        </w:rPr>
      </w:pPr>
    </w:p>
    <w:p w14:paraId="629F7B93" w14:textId="77777777" w:rsidR="00283EC5" w:rsidRPr="00553EE0" w:rsidRDefault="00283EC5" w:rsidP="00283EC5">
      <w:pPr>
        <w:rPr>
          <w:rFonts w:ascii="Times New Roman" w:eastAsia="Times New Roman" w:hAnsi="Times New Roman"/>
          <w:color w:val="000000"/>
        </w:rPr>
      </w:pPr>
      <w:r w:rsidRPr="001D7CA8">
        <w:rPr>
          <w:rFonts w:ascii="Times New Roman" w:hAnsi="Times New Roman"/>
          <w:b/>
          <w:bCs/>
        </w:rPr>
        <w:t>AND UPON</w:t>
      </w:r>
      <w:r>
        <w:rPr>
          <w:rFonts w:ascii="Times New Roman" w:hAnsi="Times New Roman"/>
        </w:rPr>
        <w:t xml:space="preserve"> the Court recording the following information for the Legal Aid Agency’s Family Advocacy Scheme (FAS): </w:t>
      </w:r>
    </w:p>
    <w:p w14:paraId="1B549D22" w14:textId="77777777" w:rsidR="00283EC5" w:rsidRDefault="00283EC5" w:rsidP="00283EC5">
      <w:pPr>
        <w:pStyle w:val="BodyText"/>
        <w:numPr>
          <w:ilvl w:val="0"/>
          <w:numId w:val="9"/>
        </w:numPr>
        <w:ind w:right="179"/>
        <w:jc w:val="both"/>
        <w:rPr>
          <w:rFonts w:ascii="Times New Roman" w:hAnsi="Times New Roman" w:cs="Times New Roman"/>
        </w:rPr>
      </w:pPr>
      <w:r>
        <w:rPr>
          <w:rFonts w:ascii="Times New Roman" w:hAnsi="Times New Roman" w:cs="Times New Roman"/>
        </w:rPr>
        <w:t>name of the Judge – XXX;</w:t>
      </w:r>
    </w:p>
    <w:p w14:paraId="181CD5F4" w14:textId="77777777" w:rsidR="00283EC5" w:rsidRDefault="00283EC5" w:rsidP="00283EC5">
      <w:pPr>
        <w:pStyle w:val="BodyText"/>
        <w:numPr>
          <w:ilvl w:val="0"/>
          <w:numId w:val="9"/>
        </w:numPr>
        <w:ind w:right="179"/>
        <w:jc w:val="both"/>
        <w:rPr>
          <w:rFonts w:ascii="Times New Roman" w:hAnsi="Times New Roman" w:cs="Times New Roman"/>
        </w:rPr>
      </w:pPr>
      <w:r>
        <w:rPr>
          <w:rFonts w:ascii="Times New Roman" w:hAnsi="Times New Roman" w:cs="Times New Roman"/>
        </w:rPr>
        <w:t>hearing date – XXX;</w:t>
      </w:r>
    </w:p>
    <w:p w14:paraId="2548B8C0" w14:textId="77777777" w:rsidR="00283EC5" w:rsidRDefault="00283EC5" w:rsidP="00283EC5">
      <w:pPr>
        <w:pStyle w:val="BodyText"/>
        <w:numPr>
          <w:ilvl w:val="0"/>
          <w:numId w:val="9"/>
        </w:numPr>
        <w:ind w:right="179"/>
        <w:jc w:val="both"/>
        <w:rPr>
          <w:rFonts w:ascii="Times New Roman" w:hAnsi="Times New Roman" w:cs="Times New Roman"/>
        </w:rPr>
      </w:pPr>
      <w:r>
        <w:rPr>
          <w:rFonts w:ascii="Times New Roman" w:hAnsi="Times New Roman" w:cs="Times New Roman"/>
        </w:rPr>
        <w:t>allocation – [Lay Justices / District Judge / Circuit Judge / High Court Judge];</w:t>
      </w:r>
    </w:p>
    <w:p w14:paraId="71E45FAF" w14:textId="77777777" w:rsidR="00283EC5" w:rsidRDefault="00283EC5" w:rsidP="00283EC5">
      <w:pPr>
        <w:pStyle w:val="BodyText"/>
        <w:numPr>
          <w:ilvl w:val="0"/>
          <w:numId w:val="9"/>
        </w:numPr>
        <w:ind w:right="179"/>
        <w:jc w:val="both"/>
        <w:rPr>
          <w:rFonts w:ascii="Times New Roman" w:hAnsi="Times New Roman" w:cs="Times New Roman"/>
        </w:rPr>
      </w:pPr>
      <w:r w:rsidRPr="004945BF">
        <w:rPr>
          <w:rFonts w:ascii="Times New Roman" w:hAnsi="Times New Roman" w:cs="Times New Roman"/>
        </w:rPr>
        <w:t xml:space="preserve">case type – </w:t>
      </w:r>
      <w:r>
        <w:rPr>
          <w:rFonts w:ascii="Times New Roman" w:hAnsi="Times New Roman" w:cs="Times New Roman"/>
        </w:rPr>
        <w:t>[domestic abuse / care / public law – other / private law children];</w:t>
      </w:r>
    </w:p>
    <w:p w14:paraId="6137B6C8" w14:textId="77777777" w:rsidR="00283EC5" w:rsidRPr="004945BF" w:rsidRDefault="00283EC5" w:rsidP="00283EC5">
      <w:pPr>
        <w:pStyle w:val="BodyText"/>
        <w:numPr>
          <w:ilvl w:val="0"/>
          <w:numId w:val="9"/>
        </w:numPr>
        <w:ind w:right="179"/>
        <w:jc w:val="both"/>
        <w:rPr>
          <w:rFonts w:ascii="Times New Roman" w:hAnsi="Times New Roman" w:cs="Times New Roman"/>
        </w:rPr>
      </w:pPr>
      <w:r w:rsidRPr="004945BF">
        <w:rPr>
          <w:rFonts w:ascii="Times New Roman" w:hAnsi="Times New Roman" w:cs="Times New Roman"/>
        </w:rPr>
        <w:t xml:space="preserve">type of hearing – [interim / finding of fact / </w:t>
      </w:r>
      <w:r>
        <w:rPr>
          <w:rFonts w:ascii="Times New Roman" w:hAnsi="Times New Roman" w:cs="Times New Roman"/>
        </w:rPr>
        <w:t>issues resolution hearing</w:t>
      </w:r>
      <w:r w:rsidRPr="004945BF">
        <w:rPr>
          <w:rFonts w:ascii="Times New Roman" w:hAnsi="Times New Roman" w:cs="Times New Roman"/>
        </w:rPr>
        <w:t xml:space="preserve"> / final];</w:t>
      </w:r>
    </w:p>
    <w:p w14:paraId="316BFA63" w14:textId="77777777" w:rsidR="00283EC5" w:rsidRDefault="00283EC5" w:rsidP="00283EC5">
      <w:pPr>
        <w:pStyle w:val="BodyText"/>
        <w:numPr>
          <w:ilvl w:val="0"/>
          <w:numId w:val="9"/>
        </w:numPr>
        <w:ind w:right="179"/>
        <w:jc w:val="both"/>
        <w:rPr>
          <w:rFonts w:ascii="Times New Roman" w:hAnsi="Times New Roman" w:cs="Times New Roman"/>
        </w:rPr>
      </w:pPr>
      <w:r>
        <w:rPr>
          <w:rFonts w:ascii="Times New Roman" w:hAnsi="Times New Roman" w:cs="Times New Roman"/>
        </w:rPr>
        <w:t>the advocates’ bundle – [number] pages;</w:t>
      </w:r>
    </w:p>
    <w:p w14:paraId="167178BE" w14:textId="77777777" w:rsidR="00283EC5" w:rsidRDefault="00283EC5" w:rsidP="00283EC5">
      <w:pPr>
        <w:pStyle w:val="BodyText"/>
        <w:numPr>
          <w:ilvl w:val="0"/>
          <w:numId w:val="9"/>
        </w:numPr>
        <w:ind w:right="179"/>
        <w:jc w:val="both"/>
        <w:rPr>
          <w:rFonts w:ascii="Times New Roman" w:hAnsi="Times New Roman" w:cs="Times New Roman"/>
        </w:rPr>
      </w:pPr>
      <w:r>
        <w:rPr>
          <w:rFonts w:ascii="Times New Roman" w:hAnsi="Times New Roman" w:cs="Times New Roman"/>
        </w:rPr>
        <w:t xml:space="preserve">pre-hearing discussions began at – XXX;  </w:t>
      </w:r>
    </w:p>
    <w:p w14:paraId="1A31BD29" w14:textId="77777777" w:rsidR="00283EC5" w:rsidRDefault="00283EC5" w:rsidP="00283EC5">
      <w:pPr>
        <w:pStyle w:val="BodyText"/>
        <w:numPr>
          <w:ilvl w:val="0"/>
          <w:numId w:val="9"/>
        </w:numPr>
        <w:ind w:right="179"/>
        <w:jc w:val="both"/>
        <w:rPr>
          <w:rFonts w:ascii="Times New Roman" w:hAnsi="Times New Roman" w:cs="Times New Roman"/>
        </w:rPr>
      </w:pPr>
      <w:r>
        <w:rPr>
          <w:rFonts w:ascii="Times New Roman" w:hAnsi="Times New Roman" w:cs="Times New Roman"/>
        </w:rPr>
        <w:t>start time of hearing – XXX;</w:t>
      </w:r>
    </w:p>
    <w:p w14:paraId="013280DA" w14:textId="77777777" w:rsidR="00283EC5" w:rsidRDefault="00283EC5" w:rsidP="00283EC5">
      <w:pPr>
        <w:pStyle w:val="BodyText"/>
        <w:numPr>
          <w:ilvl w:val="0"/>
          <w:numId w:val="9"/>
        </w:numPr>
        <w:ind w:right="179"/>
        <w:jc w:val="both"/>
        <w:rPr>
          <w:rFonts w:ascii="Times New Roman" w:hAnsi="Times New Roman" w:cs="Times New Roman"/>
        </w:rPr>
      </w:pPr>
      <w:r>
        <w:rPr>
          <w:rFonts w:ascii="Times New Roman" w:hAnsi="Times New Roman" w:cs="Times New Roman"/>
        </w:rPr>
        <w:t>end time of hearing, including time to agree the order – XXX;</w:t>
      </w:r>
    </w:p>
    <w:p w14:paraId="0985CC18" w14:textId="77777777" w:rsidR="00283EC5" w:rsidRDefault="00283EC5" w:rsidP="00283EC5">
      <w:pPr>
        <w:pStyle w:val="BodyText"/>
        <w:numPr>
          <w:ilvl w:val="0"/>
          <w:numId w:val="9"/>
        </w:numPr>
        <w:ind w:right="179"/>
        <w:jc w:val="both"/>
        <w:rPr>
          <w:rFonts w:ascii="Times New Roman" w:hAnsi="Times New Roman" w:cs="Times New Roman"/>
        </w:rPr>
      </w:pPr>
      <w:r>
        <w:rPr>
          <w:rFonts w:ascii="Times New Roman" w:hAnsi="Times New Roman" w:cs="Times New Roman"/>
        </w:rPr>
        <w:t>TOTAL LENGTH OF HEARING (deducting any lunch adjournment) – X hours and XX minutes; and</w:t>
      </w:r>
    </w:p>
    <w:p w14:paraId="6CF35E3A" w14:textId="77777777" w:rsidR="00283EC5" w:rsidRDefault="00283EC5" w:rsidP="00283EC5">
      <w:pPr>
        <w:pStyle w:val="BodyText"/>
        <w:numPr>
          <w:ilvl w:val="0"/>
          <w:numId w:val="9"/>
        </w:numPr>
        <w:ind w:right="179"/>
        <w:jc w:val="both"/>
        <w:rPr>
          <w:rFonts w:ascii="Times New Roman" w:hAnsi="Times New Roman" w:cs="Times New Roman"/>
        </w:rPr>
      </w:pPr>
      <w:r>
        <w:rPr>
          <w:rFonts w:ascii="Times New Roman" w:hAnsi="Times New Roman" w:cs="Times New Roman"/>
        </w:rPr>
        <w:t xml:space="preserve">bolt-ons / uplifts </w:t>
      </w:r>
      <w:r w:rsidRPr="006B1778">
        <w:rPr>
          <w:rFonts w:ascii="Times New Roman" w:hAnsi="Times New Roman" w:cs="Times New Roman"/>
          <w:i/>
          <w:iCs/>
        </w:rPr>
        <w:t>(delete as appropriate)</w:t>
      </w:r>
      <w:r>
        <w:rPr>
          <w:rFonts w:ascii="Times New Roman" w:hAnsi="Times New Roman" w:cs="Times New Roman"/>
        </w:rPr>
        <w:t xml:space="preserve">: </w:t>
      </w:r>
    </w:p>
    <w:p w14:paraId="4F72D48A" w14:textId="77777777" w:rsidR="00283EC5" w:rsidRPr="003D39C3" w:rsidRDefault="00283EC5" w:rsidP="00283EC5">
      <w:pPr>
        <w:pStyle w:val="ListParagraph"/>
        <w:numPr>
          <w:ilvl w:val="1"/>
          <w:numId w:val="9"/>
        </w:numPr>
        <w:spacing w:after="0" w:line="240" w:lineRule="auto"/>
        <w:ind w:left="1701" w:hanging="643"/>
        <w:contextualSpacing w:val="0"/>
        <w:jc w:val="both"/>
        <w:rPr>
          <w:rFonts w:ascii="Times New Roman" w:eastAsia="Times New Roman" w:hAnsi="Times New Roman"/>
        </w:rPr>
      </w:pPr>
      <w:r>
        <w:rPr>
          <w:rFonts w:ascii="Times New Roman" w:eastAsia="Times New Roman" w:hAnsi="Times New Roman"/>
        </w:rPr>
        <w:t xml:space="preserve">the case </w:t>
      </w:r>
      <w:r w:rsidRPr="003D39C3">
        <w:rPr>
          <w:rFonts w:ascii="Times New Roman" w:eastAsia="Times New Roman" w:hAnsi="Times New Roman"/>
        </w:rPr>
        <w:t xml:space="preserve">settled at or before </w:t>
      </w:r>
      <w:r>
        <w:rPr>
          <w:rFonts w:ascii="Times New Roman" w:eastAsia="Times New Roman" w:hAnsi="Times New Roman"/>
        </w:rPr>
        <w:t>the issues resolution hearing;</w:t>
      </w:r>
    </w:p>
    <w:p w14:paraId="03507EF0" w14:textId="77777777" w:rsidR="00283EC5" w:rsidRDefault="00283EC5" w:rsidP="00283EC5">
      <w:pPr>
        <w:pStyle w:val="ListParagraph"/>
        <w:numPr>
          <w:ilvl w:val="1"/>
          <w:numId w:val="9"/>
        </w:numPr>
        <w:spacing w:after="0" w:line="240" w:lineRule="auto"/>
        <w:ind w:left="1701" w:hanging="643"/>
        <w:contextualSpacing w:val="0"/>
        <w:jc w:val="both"/>
        <w:rPr>
          <w:rFonts w:ascii="Times New Roman" w:eastAsia="Times New Roman" w:hAnsi="Times New Roman"/>
        </w:rPr>
      </w:pPr>
      <w:r>
        <w:rPr>
          <w:rFonts w:ascii="Times New Roman" w:hAnsi="Times New Roman"/>
        </w:rPr>
        <w:t>the advocate for the XXX</w:t>
      </w:r>
      <w:r w:rsidRPr="00C81679">
        <w:rPr>
          <w:rFonts w:ascii="Times New Roman" w:hAnsi="Times New Roman"/>
          <w:color w:val="FF0000"/>
        </w:rPr>
        <w:t xml:space="preserve"> </w:t>
      </w:r>
      <w:r>
        <w:rPr>
          <w:rFonts w:ascii="Times New Roman" w:hAnsi="Times New Roman"/>
        </w:rPr>
        <w:t xml:space="preserve">was representing </w:t>
      </w:r>
      <w:r w:rsidRPr="00864C6F">
        <w:rPr>
          <w:rFonts w:ascii="Times New Roman" w:eastAsia="Times New Roman" w:hAnsi="Times New Roman"/>
        </w:rPr>
        <w:t xml:space="preserve">a client who is facing allegations that they have caused significant harm to a child </w:t>
      </w:r>
      <w:r w:rsidRPr="003D39C3">
        <w:rPr>
          <w:rFonts w:ascii="Times New Roman" w:eastAsia="Times New Roman" w:hAnsi="Times New Roman"/>
        </w:rPr>
        <w:t>which have been made or adopted by the local authority a</w:t>
      </w:r>
      <w:r w:rsidRPr="00864C6F">
        <w:rPr>
          <w:rFonts w:ascii="Times New Roman" w:eastAsia="Times New Roman" w:hAnsi="Times New Roman"/>
        </w:rPr>
        <w:t xml:space="preserve">nd are a live issue in </w:t>
      </w:r>
      <w:r>
        <w:rPr>
          <w:rFonts w:ascii="Times New Roman" w:eastAsia="Times New Roman" w:hAnsi="Times New Roman"/>
        </w:rPr>
        <w:t xml:space="preserve">the </w:t>
      </w:r>
      <w:r w:rsidRPr="00864C6F">
        <w:rPr>
          <w:rFonts w:ascii="Times New Roman" w:eastAsia="Times New Roman" w:hAnsi="Times New Roman"/>
        </w:rPr>
        <w:t>proceedings</w:t>
      </w:r>
      <w:r>
        <w:rPr>
          <w:rFonts w:ascii="Times New Roman" w:eastAsia="Times New Roman" w:hAnsi="Times New Roman"/>
        </w:rPr>
        <w:t>;</w:t>
      </w:r>
    </w:p>
    <w:p w14:paraId="422277A2" w14:textId="77777777" w:rsidR="00283EC5" w:rsidRDefault="00283EC5" w:rsidP="00283EC5">
      <w:pPr>
        <w:pStyle w:val="ListParagraph"/>
        <w:numPr>
          <w:ilvl w:val="1"/>
          <w:numId w:val="9"/>
        </w:numPr>
        <w:spacing w:after="0" w:line="240" w:lineRule="auto"/>
        <w:ind w:left="1701" w:hanging="643"/>
        <w:contextualSpacing w:val="0"/>
        <w:jc w:val="both"/>
        <w:rPr>
          <w:rFonts w:ascii="Times New Roman" w:eastAsia="Times New Roman" w:hAnsi="Times New Roman"/>
        </w:rPr>
      </w:pPr>
      <w:r>
        <w:rPr>
          <w:rFonts w:ascii="Times New Roman" w:hAnsi="Times New Roman"/>
        </w:rPr>
        <w:t>the advocate for the XXX</w:t>
      </w:r>
      <w:r w:rsidRPr="00C81679">
        <w:rPr>
          <w:rFonts w:ascii="Times New Roman" w:hAnsi="Times New Roman"/>
          <w:color w:val="FF0000"/>
        </w:rPr>
        <w:t xml:space="preserve"> </w:t>
      </w:r>
      <w:r>
        <w:rPr>
          <w:rFonts w:ascii="Times New Roman" w:hAnsi="Times New Roman"/>
        </w:rPr>
        <w:t xml:space="preserve">was representing </w:t>
      </w:r>
      <w:r w:rsidRPr="00864C6F">
        <w:rPr>
          <w:rFonts w:ascii="Times New Roman" w:eastAsia="Times New Roman" w:hAnsi="Times New Roman"/>
        </w:rPr>
        <w:t>a person who has difficulty in giving instructions or understanding advice</w:t>
      </w:r>
      <w:r>
        <w:rPr>
          <w:rFonts w:ascii="Times New Roman" w:eastAsia="Times New Roman" w:hAnsi="Times New Roman"/>
        </w:rPr>
        <w:t>; and</w:t>
      </w:r>
    </w:p>
    <w:p w14:paraId="3F544F68" w14:textId="77777777" w:rsidR="00283EC5" w:rsidRDefault="00283EC5" w:rsidP="00283EC5">
      <w:pPr>
        <w:pStyle w:val="ListParagraph"/>
        <w:numPr>
          <w:ilvl w:val="1"/>
          <w:numId w:val="9"/>
        </w:numPr>
        <w:spacing w:after="0" w:line="240" w:lineRule="auto"/>
        <w:ind w:left="1701" w:hanging="643"/>
        <w:contextualSpacing w:val="0"/>
        <w:jc w:val="both"/>
        <w:rPr>
          <w:rFonts w:ascii="Times New Roman" w:eastAsia="Times New Roman" w:hAnsi="Times New Roman"/>
        </w:rPr>
      </w:pPr>
      <w:r w:rsidRPr="00864C6F">
        <w:rPr>
          <w:rFonts w:ascii="Times New Roman" w:eastAsia="Times New Roman" w:hAnsi="Times New Roman"/>
        </w:rPr>
        <w:t xml:space="preserve">an independent expert witness </w:t>
      </w:r>
      <w:r>
        <w:rPr>
          <w:rFonts w:ascii="Times New Roman" w:eastAsia="Times New Roman" w:hAnsi="Times New Roman"/>
        </w:rPr>
        <w:t>was</w:t>
      </w:r>
      <w:r w:rsidRPr="00864C6F">
        <w:rPr>
          <w:rFonts w:ascii="Times New Roman" w:eastAsia="Times New Roman" w:hAnsi="Times New Roman"/>
        </w:rPr>
        <w:t xml:space="preserve"> cross-examined and substantially challenged by a party at the hearing.</w:t>
      </w:r>
    </w:p>
    <w:p w14:paraId="20771330" w14:textId="77777777" w:rsidR="00283EC5" w:rsidRDefault="00283EC5" w:rsidP="00283EC5">
      <w:pPr>
        <w:rPr>
          <w:rFonts w:ascii="Times New Roman" w:eastAsia="Times New Roman" w:hAnsi="Times New Roman"/>
        </w:rPr>
      </w:pPr>
    </w:p>
    <w:p w14:paraId="1327DA14" w14:textId="77777777" w:rsidR="00283EC5" w:rsidRPr="006B1778" w:rsidRDefault="00283EC5" w:rsidP="00283EC5">
      <w:pPr>
        <w:rPr>
          <w:rFonts w:ascii="Times New Roman" w:eastAsia="Times New Roman" w:hAnsi="Times New Roman"/>
        </w:rPr>
      </w:pPr>
      <w:r w:rsidRPr="001D7CA8">
        <w:rPr>
          <w:rFonts w:ascii="Times New Roman" w:eastAsia="Times New Roman" w:hAnsi="Times New Roman"/>
          <w:b/>
          <w:bCs/>
        </w:rPr>
        <w:t>AND UPON</w:t>
      </w:r>
      <w:r>
        <w:rPr>
          <w:rFonts w:ascii="Times New Roman" w:eastAsia="Times New Roman" w:hAnsi="Times New Roman"/>
        </w:rPr>
        <w:t xml:space="preserve"> the Court recording that an advocates’ meeting took place on [date]</w:t>
      </w:r>
    </w:p>
    <w:p w14:paraId="38628225" w14:textId="77777777" w:rsidR="005E02D4" w:rsidRPr="005E02D4" w:rsidRDefault="005E02D4" w:rsidP="00B97EEC">
      <w:pPr>
        <w:jc w:val="both"/>
        <w:rPr>
          <w:rFonts w:ascii="Times New Roman" w:hAnsi="Times New Roman" w:cs="Times New Roman"/>
          <w:b/>
          <w:bCs/>
        </w:rPr>
      </w:pPr>
    </w:p>
    <w:p w14:paraId="712D8012" w14:textId="77777777" w:rsidR="00283EC5" w:rsidRDefault="00283EC5" w:rsidP="00B97EEC">
      <w:pPr>
        <w:jc w:val="center"/>
        <w:rPr>
          <w:rFonts w:ascii="Times New Roman" w:hAnsi="Times New Roman" w:cs="Times New Roman"/>
          <w:b/>
          <w:bCs/>
        </w:rPr>
      </w:pPr>
    </w:p>
    <w:p w14:paraId="3754A26D" w14:textId="77777777" w:rsidR="00283EC5" w:rsidRDefault="00283EC5" w:rsidP="00B97EEC">
      <w:pPr>
        <w:jc w:val="center"/>
        <w:rPr>
          <w:rFonts w:ascii="Times New Roman" w:hAnsi="Times New Roman" w:cs="Times New Roman"/>
          <w:b/>
          <w:bCs/>
        </w:rPr>
      </w:pPr>
    </w:p>
    <w:p w14:paraId="12A277AD" w14:textId="77777777" w:rsidR="00283EC5" w:rsidRDefault="00283EC5" w:rsidP="00B97EEC">
      <w:pPr>
        <w:jc w:val="center"/>
        <w:rPr>
          <w:rFonts w:ascii="Times New Roman" w:hAnsi="Times New Roman" w:cs="Times New Roman"/>
          <w:b/>
          <w:bCs/>
        </w:rPr>
      </w:pPr>
    </w:p>
    <w:p w14:paraId="115A04AC" w14:textId="77777777" w:rsidR="00283EC5" w:rsidRDefault="00283EC5" w:rsidP="00B97EEC">
      <w:pPr>
        <w:jc w:val="center"/>
        <w:rPr>
          <w:rFonts w:ascii="Times New Roman" w:hAnsi="Times New Roman" w:cs="Times New Roman"/>
          <w:b/>
          <w:bCs/>
        </w:rPr>
      </w:pPr>
    </w:p>
    <w:p w14:paraId="48E4859E" w14:textId="77777777" w:rsidR="005E02D4" w:rsidRPr="005E02D4" w:rsidRDefault="005E02D4" w:rsidP="00B97EEC">
      <w:pPr>
        <w:jc w:val="both"/>
        <w:rPr>
          <w:rFonts w:ascii="Times New Roman" w:hAnsi="Times New Roman" w:cs="Times New Roman"/>
          <w:b/>
          <w:bCs/>
        </w:rPr>
      </w:pPr>
    </w:p>
    <w:p w14:paraId="7B185219" w14:textId="77777777" w:rsidR="005E02D4" w:rsidRPr="005E02D4" w:rsidRDefault="005E02D4" w:rsidP="00B97EEC">
      <w:pPr>
        <w:jc w:val="both"/>
        <w:rPr>
          <w:rFonts w:ascii="Times New Roman" w:hAnsi="Times New Roman" w:cs="Times New Roman"/>
          <w:b/>
          <w:bCs/>
        </w:rPr>
      </w:pPr>
    </w:p>
    <w:p w14:paraId="1FA62A98" w14:textId="77777777" w:rsidR="0029067F" w:rsidRPr="005E02D4" w:rsidRDefault="0029067F" w:rsidP="00B97EEC">
      <w:pPr>
        <w:jc w:val="both"/>
        <w:rPr>
          <w:rFonts w:ascii="Times New Roman" w:hAnsi="Times New Roman" w:cs="Times New Roman"/>
        </w:rPr>
      </w:pPr>
    </w:p>
    <w:sectPr w:rsidR="0029067F" w:rsidRPr="005E02D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BABD2" w14:textId="77777777" w:rsidR="00F705FF" w:rsidRDefault="00F705FF" w:rsidP="00ED495B">
      <w:pPr>
        <w:spacing w:after="0" w:line="240" w:lineRule="auto"/>
      </w:pPr>
      <w:r>
        <w:separator/>
      </w:r>
    </w:p>
  </w:endnote>
  <w:endnote w:type="continuationSeparator" w:id="0">
    <w:p w14:paraId="0A9D0BC0" w14:textId="77777777" w:rsidR="00F705FF" w:rsidRDefault="00F705FF" w:rsidP="00ED4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
    <w:altName w:val="MS Mincho"/>
    <w:charset w:val="80"/>
    <w:family w:val="auto"/>
    <w:pitch w:val="variable"/>
    <w:sig w:usb0="00000000" w:usb1="08070000" w:usb2="00000010" w:usb3="00000000" w:csb0="0002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530011"/>
      <w:docPartObj>
        <w:docPartGallery w:val="Page Numbers (Bottom of Page)"/>
        <w:docPartUnique/>
      </w:docPartObj>
    </w:sdtPr>
    <w:sdtEndPr>
      <w:rPr>
        <w:noProof/>
      </w:rPr>
    </w:sdtEndPr>
    <w:sdtContent>
      <w:p w14:paraId="731EB40E" w14:textId="6E35A816" w:rsidR="000F3C27" w:rsidRDefault="000F3C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DE24D4" w14:textId="77777777" w:rsidR="000F3C27" w:rsidRDefault="000F3C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EF141" w14:textId="77777777" w:rsidR="00F705FF" w:rsidRDefault="00F705FF" w:rsidP="00ED495B">
      <w:pPr>
        <w:spacing w:after="0" w:line="240" w:lineRule="auto"/>
      </w:pPr>
      <w:r>
        <w:separator/>
      </w:r>
    </w:p>
  </w:footnote>
  <w:footnote w:type="continuationSeparator" w:id="0">
    <w:p w14:paraId="7418E01F" w14:textId="77777777" w:rsidR="00F705FF" w:rsidRDefault="00F705FF" w:rsidP="00ED4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F3263" w14:textId="488A776D" w:rsidR="00ED495B" w:rsidRPr="000F3C27" w:rsidRDefault="00ED495B" w:rsidP="000F3C27">
    <w:pPr>
      <w:pStyle w:val="Header"/>
      <w:jc w:val="center"/>
      <w:rPr>
        <w:rFonts w:ascii="Times New Roman" w:hAnsi="Times New Roman" w:cs="Times New Roman"/>
        <w:i/>
        <w:iCs/>
        <w:sz w:val="20"/>
        <w:szCs w:val="20"/>
      </w:rPr>
    </w:pPr>
    <w:r w:rsidRPr="000F3C27">
      <w:rPr>
        <w:rFonts w:ascii="Times New Roman" w:hAnsi="Times New Roman" w:cs="Times New Roman"/>
        <w:i/>
        <w:iCs/>
        <w:sz w:val="20"/>
        <w:szCs w:val="20"/>
      </w:rPr>
      <w:t xml:space="preserve">Please use this </w:t>
    </w:r>
    <w:r w:rsidR="00967FDE" w:rsidRPr="000F3C27">
      <w:rPr>
        <w:rFonts w:ascii="Times New Roman" w:hAnsi="Times New Roman" w:cs="Times New Roman"/>
        <w:i/>
        <w:iCs/>
        <w:sz w:val="20"/>
        <w:szCs w:val="20"/>
      </w:rPr>
      <w:t xml:space="preserve">template for public law hearings other than the first case management </w:t>
    </w:r>
    <w:r w:rsidR="00466867" w:rsidRPr="000F3C27">
      <w:rPr>
        <w:rFonts w:ascii="Times New Roman" w:hAnsi="Times New Roman" w:cs="Times New Roman"/>
        <w:i/>
        <w:iCs/>
        <w:sz w:val="20"/>
        <w:szCs w:val="20"/>
      </w:rPr>
      <w:t>hearing.</w:t>
    </w:r>
  </w:p>
  <w:p w14:paraId="6BC23DFA" w14:textId="351699C6" w:rsidR="00466867" w:rsidRPr="000F3C27" w:rsidRDefault="00FF34DA" w:rsidP="000F3C27">
    <w:pPr>
      <w:pStyle w:val="Header"/>
      <w:jc w:val="center"/>
      <w:rPr>
        <w:rFonts w:ascii="Times New Roman" w:hAnsi="Times New Roman" w:cs="Times New Roman"/>
        <w:i/>
        <w:iCs/>
        <w:sz w:val="20"/>
        <w:szCs w:val="20"/>
      </w:rPr>
    </w:pPr>
    <w:r w:rsidRPr="000F3C27">
      <w:rPr>
        <w:rFonts w:ascii="Times New Roman" w:hAnsi="Times New Roman" w:cs="Times New Roman"/>
        <w:i/>
        <w:iCs/>
        <w:sz w:val="20"/>
        <w:szCs w:val="20"/>
      </w:rPr>
      <w:t xml:space="preserve">Her Honour Judge McCabe, Designated </w:t>
    </w:r>
    <w:r w:rsidR="00B67552" w:rsidRPr="000F3C27">
      <w:rPr>
        <w:rFonts w:ascii="Times New Roman" w:hAnsi="Times New Roman" w:cs="Times New Roman"/>
        <w:i/>
        <w:iCs/>
        <w:sz w:val="20"/>
        <w:szCs w:val="20"/>
      </w:rPr>
      <w:t>F</w:t>
    </w:r>
    <w:r w:rsidRPr="000F3C27">
      <w:rPr>
        <w:rFonts w:ascii="Times New Roman" w:hAnsi="Times New Roman" w:cs="Times New Roman"/>
        <w:i/>
        <w:iCs/>
        <w:sz w:val="20"/>
        <w:szCs w:val="20"/>
      </w:rPr>
      <w:t>amily Judge for Birmingham</w:t>
    </w:r>
    <w:r w:rsidR="00B67552" w:rsidRPr="000F3C27">
      <w:rPr>
        <w:rFonts w:ascii="Times New Roman" w:hAnsi="Times New Roman" w:cs="Times New Roman"/>
        <w:i/>
        <w:iCs/>
        <w:sz w:val="20"/>
        <w:szCs w:val="20"/>
      </w:rPr>
      <w:t>, June 2026</w:t>
    </w:r>
  </w:p>
  <w:p w14:paraId="3F447361" w14:textId="77777777" w:rsidR="00466867" w:rsidRDefault="00466867">
    <w:pPr>
      <w:pStyle w:val="Header"/>
    </w:pPr>
  </w:p>
  <w:p w14:paraId="48F16737" w14:textId="77777777" w:rsidR="00ED495B" w:rsidRDefault="00ED49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85534"/>
    <w:multiLevelType w:val="hybridMultilevel"/>
    <w:tmpl w:val="AFE69512"/>
    <w:lvl w:ilvl="0" w:tplc="A8D8EB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D87436"/>
    <w:multiLevelType w:val="hybridMultilevel"/>
    <w:tmpl w:val="73DA08F2"/>
    <w:lvl w:ilvl="0" w:tplc="61AC6072">
      <w:start w:val="1"/>
      <w:numFmt w:val="lowerRoman"/>
      <w:lvlText w:val="(%1)"/>
      <w:lvlJc w:val="left"/>
      <w:pPr>
        <w:ind w:left="1440" w:hanging="720"/>
      </w:pPr>
      <w:rPr>
        <w:b/>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 w15:restartNumberingAfterBreak="0">
    <w:nsid w:val="41B747AA"/>
    <w:multiLevelType w:val="hybridMultilevel"/>
    <w:tmpl w:val="855E0C7A"/>
    <w:lvl w:ilvl="0" w:tplc="0BD66410">
      <w:start w:val="1"/>
      <w:numFmt w:val="decimal"/>
      <w:lvlText w:val="%1."/>
      <w:lvlJc w:val="left"/>
      <w:pPr>
        <w:ind w:left="360" w:hanging="360"/>
      </w:pPr>
      <w:rPr>
        <w:b/>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5B656A81"/>
    <w:multiLevelType w:val="hybridMultilevel"/>
    <w:tmpl w:val="73DA08F2"/>
    <w:lvl w:ilvl="0" w:tplc="61AC6072">
      <w:start w:val="1"/>
      <w:numFmt w:val="lowerRoman"/>
      <w:lvlText w:val="(%1)"/>
      <w:lvlJc w:val="left"/>
      <w:pPr>
        <w:ind w:left="1440" w:hanging="720"/>
      </w:pPr>
      <w:rPr>
        <w:b/>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65DD1786"/>
    <w:multiLevelType w:val="hybridMultilevel"/>
    <w:tmpl w:val="C42AF4E0"/>
    <w:lvl w:ilvl="0" w:tplc="5AC8FEF2">
      <w:start w:val="1"/>
      <w:numFmt w:val="lowerRoman"/>
      <w:lvlText w:val="(%1)"/>
      <w:lvlJc w:val="left"/>
      <w:pPr>
        <w:ind w:left="1080" w:hanging="720"/>
      </w:pPr>
      <w:rPr>
        <w:b/>
        <w:bCs/>
      </w:rPr>
    </w:lvl>
    <w:lvl w:ilvl="1" w:tplc="D736D014">
      <w:start w:val="1"/>
      <w:numFmt w:val="upperLetter"/>
      <w:lvlText w:val="(%2)"/>
      <w:lvlJc w:val="left"/>
      <w:pPr>
        <w:ind w:left="1440" w:hanging="360"/>
      </w:pPr>
      <w:rPr>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E770E9C"/>
    <w:multiLevelType w:val="hybridMultilevel"/>
    <w:tmpl w:val="AA783E2C"/>
    <w:lvl w:ilvl="0" w:tplc="7B7A9BC2">
      <w:start w:val="1"/>
      <w:numFmt w:val="lowerLetter"/>
      <w:lvlText w:val="(%1)"/>
      <w:lvlJc w:val="left"/>
      <w:pPr>
        <w:ind w:left="720" w:hanging="360"/>
      </w:pPr>
      <w:rPr>
        <w:b/>
        <w:bCs w:val="0"/>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61560A5"/>
    <w:multiLevelType w:val="multilevel"/>
    <w:tmpl w:val="38DA6880"/>
    <w:lvl w:ilvl="0">
      <w:start w:val="1"/>
      <w:numFmt w:val="lowerLetter"/>
      <w:lvlText w:val="(%1)"/>
      <w:lvlJc w:val="left"/>
      <w:pPr>
        <w:ind w:left="360" w:hanging="360"/>
      </w:pPr>
      <w:rPr>
        <w:b/>
        <w:bCs/>
        <w:i w:val="0"/>
        <w:iCs/>
        <w:color w:val="auto"/>
      </w:rPr>
    </w:lvl>
    <w:lvl w:ilvl="1">
      <w:start w:val="1"/>
      <w:numFmt w:val="lowerLetter"/>
      <w:lvlText w:val="%2."/>
      <w:lvlJc w:val="left"/>
      <w:pPr>
        <w:ind w:left="1134" w:hanging="567"/>
      </w:pPr>
    </w:lvl>
    <w:lvl w:ilvl="2">
      <w:start w:val="1"/>
      <w:numFmt w:val="lowerRoman"/>
      <w:lvlText w:val="%3."/>
      <w:lvlJc w:val="right"/>
      <w:pPr>
        <w:ind w:left="1800" w:hanging="180"/>
      </w:pPr>
    </w:lvl>
    <w:lvl w:ilvl="3">
      <w:start w:val="1"/>
      <w:numFmt w:val="lowerLetter"/>
      <w:lvlText w:val="%4."/>
      <w:lvlJc w:val="left"/>
      <w:pPr>
        <w:ind w:left="2520" w:hanging="360"/>
      </w:pPr>
      <w:rPr>
        <w:rFonts w:ascii="Times New Roman" w:eastAsia="MS ??" w:hAnsi="Times New Roman" w:cs="Times New Roman" w:hint="default"/>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119682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59903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1575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136892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34272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18726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86424095">
    <w:abstractNumId w:val="6"/>
  </w:num>
  <w:num w:numId="8" w16cid:durableId="824978102">
    <w:abstractNumId w:val="0"/>
  </w:num>
  <w:num w:numId="9" w16cid:durableId="1053482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2D4"/>
    <w:rsid w:val="000004DA"/>
    <w:rsid w:val="00045B1A"/>
    <w:rsid w:val="000465B4"/>
    <w:rsid w:val="000F3C27"/>
    <w:rsid w:val="002159FF"/>
    <w:rsid w:val="002260C0"/>
    <w:rsid w:val="00283EC5"/>
    <w:rsid w:val="0029067F"/>
    <w:rsid w:val="002D7B89"/>
    <w:rsid w:val="002F6D43"/>
    <w:rsid w:val="003A3731"/>
    <w:rsid w:val="00423654"/>
    <w:rsid w:val="00464E47"/>
    <w:rsid w:val="00466867"/>
    <w:rsid w:val="0049337A"/>
    <w:rsid w:val="004A0D08"/>
    <w:rsid w:val="004E46CD"/>
    <w:rsid w:val="00557B6A"/>
    <w:rsid w:val="00582166"/>
    <w:rsid w:val="005E02D4"/>
    <w:rsid w:val="00622672"/>
    <w:rsid w:val="00634676"/>
    <w:rsid w:val="006C26FD"/>
    <w:rsid w:val="007177A3"/>
    <w:rsid w:val="007401A1"/>
    <w:rsid w:val="008A7670"/>
    <w:rsid w:val="00967FDE"/>
    <w:rsid w:val="00990B23"/>
    <w:rsid w:val="009E1767"/>
    <w:rsid w:val="00B67552"/>
    <w:rsid w:val="00B97EEC"/>
    <w:rsid w:val="00BF5C5B"/>
    <w:rsid w:val="00DC0723"/>
    <w:rsid w:val="00DF58DE"/>
    <w:rsid w:val="00ED495B"/>
    <w:rsid w:val="00F705FF"/>
    <w:rsid w:val="00F967A2"/>
    <w:rsid w:val="00FF34DA"/>
    <w:rsid w:val="00FF74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1903D"/>
  <w15:chartTrackingRefBased/>
  <w15:docId w15:val="{E790F50F-C3FB-403C-B62F-62CCBE798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02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02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02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02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02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02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02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02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02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2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02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02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02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02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02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02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02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02D4"/>
    <w:rPr>
      <w:rFonts w:eastAsiaTheme="majorEastAsia" w:cstheme="majorBidi"/>
      <w:color w:val="272727" w:themeColor="text1" w:themeTint="D8"/>
    </w:rPr>
  </w:style>
  <w:style w:type="paragraph" w:styleId="Title">
    <w:name w:val="Title"/>
    <w:basedOn w:val="Normal"/>
    <w:next w:val="Normal"/>
    <w:link w:val="TitleChar"/>
    <w:uiPriority w:val="10"/>
    <w:qFormat/>
    <w:rsid w:val="005E0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02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02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02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02D4"/>
    <w:pPr>
      <w:spacing w:before="160"/>
      <w:jc w:val="center"/>
    </w:pPr>
    <w:rPr>
      <w:i/>
      <w:iCs/>
      <w:color w:val="404040" w:themeColor="text1" w:themeTint="BF"/>
    </w:rPr>
  </w:style>
  <w:style w:type="character" w:customStyle="1" w:styleId="QuoteChar">
    <w:name w:val="Quote Char"/>
    <w:basedOn w:val="DefaultParagraphFont"/>
    <w:link w:val="Quote"/>
    <w:uiPriority w:val="29"/>
    <w:rsid w:val="005E02D4"/>
    <w:rPr>
      <w:i/>
      <w:iCs/>
      <w:color w:val="404040" w:themeColor="text1" w:themeTint="BF"/>
    </w:rPr>
  </w:style>
  <w:style w:type="paragraph" w:styleId="ListParagraph">
    <w:name w:val="List Paragraph"/>
    <w:basedOn w:val="Normal"/>
    <w:uiPriority w:val="34"/>
    <w:qFormat/>
    <w:rsid w:val="005E02D4"/>
    <w:pPr>
      <w:ind w:left="720"/>
      <w:contextualSpacing/>
    </w:pPr>
  </w:style>
  <w:style w:type="character" w:styleId="IntenseEmphasis">
    <w:name w:val="Intense Emphasis"/>
    <w:basedOn w:val="DefaultParagraphFont"/>
    <w:uiPriority w:val="21"/>
    <w:qFormat/>
    <w:rsid w:val="005E02D4"/>
    <w:rPr>
      <w:i/>
      <w:iCs/>
      <w:color w:val="0F4761" w:themeColor="accent1" w:themeShade="BF"/>
    </w:rPr>
  </w:style>
  <w:style w:type="paragraph" w:styleId="IntenseQuote">
    <w:name w:val="Intense Quote"/>
    <w:basedOn w:val="Normal"/>
    <w:next w:val="Normal"/>
    <w:link w:val="IntenseQuoteChar"/>
    <w:uiPriority w:val="30"/>
    <w:qFormat/>
    <w:rsid w:val="005E02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02D4"/>
    <w:rPr>
      <w:i/>
      <w:iCs/>
      <w:color w:val="0F4761" w:themeColor="accent1" w:themeShade="BF"/>
    </w:rPr>
  </w:style>
  <w:style w:type="character" w:styleId="IntenseReference">
    <w:name w:val="Intense Reference"/>
    <w:basedOn w:val="DefaultParagraphFont"/>
    <w:uiPriority w:val="32"/>
    <w:qFormat/>
    <w:rsid w:val="005E02D4"/>
    <w:rPr>
      <w:b/>
      <w:bCs/>
      <w:smallCaps/>
      <w:color w:val="0F4761" w:themeColor="accent1" w:themeShade="BF"/>
      <w:spacing w:val="5"/>
    </w:rPr>
  </w:style>
  <w:style w:type="paragraph" w:styleId="Header">
    <w:name w:val="header"/>
    <w:basedOn w:val="Normal"/>
    <w:link w:val="HeaderChar"/>
    <w:uiPriority w:val="99"/>
    <w:unhideWhenUsed/>
    <w:rsid w:val="00ED49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495B"/>
  </w:style>
  <w:style w:type="paragraph" w:styleId="Footer">
    <w:name w:val="footer"/>
    <w:basedOn w:val="Normal"/>
    <w:link w:val="FooterChar"/>
    <w:uiPriority w:val="99"/>
    <w:unhideWhenUsed/>
    <w:rsid w:val="00ED49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495B"/>
  </w:style>
  <w:style w:type="paragraph" w:styleId="BodyText">
    <w:name w:val="Body Text"/>
    <w:basedOn w:val="Normal"/>
    <w:link w:val="BodyTextChar"/>
    <w:uiPriority w:val="1"/>
    <w:qFormat/>
    <w:rsid w:val="00283EC5"/>
    <w:pPr>
      <w:widowControl w:val="0"/>
      <w:autoSpaceDE w:val="0"/>
      <w:autoSpaceDN w:val="0"/>
      <w:spacing w:after="0" w:line="240" w:lineRule="auto"/>
      <w:ind w:left="858"/>
    </w:pPr>
    <w:rPr>
      <w:rFonts w:ascii="Arial" w:eastAsia="Arial" w:hAnsi="Arial" w:cs="Arial"/>
      <w:kern w:val="0"/>
      <w:lang w:eastAsia="en-GB" w:bidi="en-GB"/>
      <w14:ligatures w14:val="none"/>
    </w:rPr>
  </w:style>
  <w:style w:type="character" w:customStyle="1" w:styleId="BodyTextChar">
    <w:name w:val="Body Text Char"/>
    <w:basedOn w:val="DefaultParagraphFont"/>
    <w:link w:val="BodyText"/>
    <w:uiPriority w:val="1"/>
    <w:rsid w:val="00283EC5"/>
    <w:rPr>
      <w:rFonts w:ascii="Arial" w:eastAsia="Arial" w:hAnsi="Arial" w:cs="Arial"/>
      <w:kern w:val="0"/>
      <w:lang w:eastAsia="en-GB" w:bidi="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792</Words>
  <Characters>4520</Characters>
  <Application>Microsoft Office Word</Application>
  <DocSecurity>0</DocSecurity>
  <Lines>37</Lines>
  <Paragraphs>10</Paragraphs>
  <ScaleCrop>false</ScaleCrop>
  <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HHJudge Sybil | She/Hers</dc:creator>
  <cp:keywords/>
  <dc:description/>
  <cp:lastModifiedBy>McCabe, HHJ Louise</cp:lastModifiedBy>
  <cp:revision>2</cp:revision>
  <cp:lastPrinted>2026-06-08T19:17:00Z</cp:lastPrinted>
  <dcterms:created xsi:type="dcterms:W3CDTF">2026-09-30T14:20:00Z</dcterms:created>
  <dcterms:modified xsi:type="dcterms:W3CDTF">2026-09-30T14:20:00Z</dcterms:modified>
</cp:coreProperties>
</file>