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5B88" w14:textId="37C54127" w:rsidR="0085052B" w:rsidRDefault="0085052B" w:rsidP="0085052B">
      <w:pPr>
        <w:spacing w:after="0" w:line="240" w:lineRule="auto"/>
        <w:jc w:val="right"/>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Case Number: BM…</w:t>
      </w:r>
    </w:p>
    <w:p w14:paraId="4A9E988C" w14:textId="77777777" w:rsidR="0085052B" w:rsidRDefault="0085052B" w:rsidP="00E975C4">
      <w:pPr>
        <w:spacing w:after="0" w:line="240" w:lineRule="auto"/>
        <w:rPr>
          <w:rFonts w:ascii="Times New Roman" w:eastAsia="Times New Roman" w:hAnsi="Times New Roman" w:cs="Times New Roman"/>
          <w:b/>
          <w:sz w:val="24"/>
          <w:szCs w:val="24"/>
          <w:lang w:eastAsia="en-GB"/>
        </w:rPr>
      </w:pPr>
    </w:p>
    <w:p w14:paraId="745B0C10" w14:textId="55A50BDF" w:rsidR="00E975C4" w:rsidRPr="00E975C4" w:rsidRDefault="00E975C4" w:rsidP="00E975C4">
      <w:pPr>
        <w:spacing w:after="0" w:line="240" w:lineRule="auto"/>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 xml:space="preserve">In the Family Court                                                                  </w:t>
      </w:r>
    </w:p>
    <w:p w14:paraId="63EAA803"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b/>
          <w:sz w:val="24"/>
          <w:szCs w:val="24"/>
          <w:lang w:eastAsia="en-GB"/>
        </w:rPr>
        <w:t>sitting at Birmingham</w:t>
      </w:r>
      <w:r w:rsidRPr="00E975C4">
        <w:rPr>
          <w:rFonts w:ascii="Times New Roman" w:eastAsia="Times New Roman" w:hAnsi="Times New Roman" w:cs="Times New Roman"/>
          <w:sz w:val="24"/>
          <w:szCs w:val="24"/>
          <w:lang w:eastAsia="en-GB"/>
        </w:rPr>
        <w:t xml:space="preserve"> </w:t>
      </w:r>
    </w:p>
    <w:p w14:paraId="3C3C7200"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p>
    <w:p w14:paraId="75EE4DF4"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p>
    <w:p w14:paraId="52316F51" w14:textId="77777777" w:rsidR="00E975C4" w:rsidRPr="00E975C4" w:rsidRDefault="00E975C4" w:rsidP="00E975C4">
      <w:pPr>
        <w:spacing w:after="0" w:line="240" w:lineRule="auto"/>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The Children Act 1989</w:t>
      </w:r>
    </w:p>
    <w:p w14:paraId="4D8862FF"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ab/>
      </w:r>
    </w:p>
    <w:p w14:paraId="044AB20C" w14:textId="77777777" w:rsidR="00E975C4" w:rsidRPr="00E975C4" w:rsidRDefault="00E975C4" w:rsidP="00E975C4">
      <w:pPr>
        <w:spacing w:after="0" w:line="240" w:lineRule="auto"/>
        <w:rPr>
          <w:rFonts w:ascii="Times New Roman" w:eastAsia="Times New Roman" w:hAnsi="Times New Roman" w:cs="Times New Roman"/>
          <w:b/>
          <w:sz w:val="24"/>
          <w:szCs w:val="24"/>
          <w:lang w:eastAsia="en-GB"/>
        </w:rPr>
      </w:pPr>
    </w:p>
    <w:p w14:paraId="409D2EEE" w14:textId="77777777" w:rsidR="00E975C4" w:rsidRPr="00E975C4" w:rsidRDefault="00E975C4" w:rsidP="00E975C4">
      <w:pPr>
        <w:spacing w:after="0" w:line="240" w:lineRule="auto"/>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The Child(ren)</w:t>
      </w:r>
    </w:p>
    <w:p w14:paraId="691E3F9E" w14:textId="77777777" w:rsidR="00E975C4" w:rsidRPr="00E975C4" w:rsidRDefault="00E975C4" w:rsidP="00E975C4">
      <w:pPr>
        <w:spacing w:after="0" w:line="240" w:lineRule="auto"/>
        <w:rPr>
          <w:rFonts w:ascii="Times New Roman" w:eastAsia="Times New Roman" w:hAnsi="Times New Roman" w:cs="Times New Roman"/>
          <w:sz w:val="24"/>
          <w:szCs w:val="24"/>
          <w:u w:val="single"/>
          <w:lang w:eastAsia="en-GB"/>
        </w:rPr>
      </w:pPr>
      <w:r w:rsidRPr="00E975C4">
        <w:rPr>
          <w:rFonts w:ascii="Times New Roman" w:eastAsia="Times New Roman" w:hAnsi="Times New Roman" w:cs="Times New Roman"/>
          <w:sz w:val="24"/>
          <w:szCs w:val="24"/>
          <w:u w:val="single"/>
          <w:lang w:eastAsia="en-GB"/>
        </w:rPr>
        <w:t>Name</w:t>
      </w:r>
      <w:r w:rsidRPr="00E975C4">
        <w:rPr>
          <w:rFonts w:ascii="Times New Roman" w:eastAsia="Times New Roman" w:hAnsi="Times New Roman" w:cs="Times New Roman"/>
          <w:sz w:val="24"/>
          <w:szCs w:val="24"/>
          <w:u w:val="single"/>
          <w:lang w:eastAsia="en-GB"/>
        </w:rPr>
        <w:tab/>
      </w:r>
      <w:r w:rsidRPr="00E975C4">
        <w:rPr>
          <w:rFonts w:ascii="Times New Roman" w:eastAsia="Times New Roman" w:hAnsi="Times New Roman" w:cs="Times New Roman"/>
          <w:sz w:val="24"/>
          <w:szCs w:val="24"/>
          <w:u w:val="single"/>
          <w:lang w:eastAsia="en-GB"/>
        </w:rPr>
        <w:tab/>
      </w:r>
      <w:r w:rsidRPr="00E975C4">
        <w:rPr>
          <w:rFonts w:ascii="Times New Roman" w:eastAsia="Times New Roman" w:hAnsi="Times New Roman" w:cs="Times New Roman"/>
          <w:sz w:val="24"/>
          <w:szCs w:val="24"/>
          <w:u w:val="single"/>
          <w:lang w:eastAsia="en-GB"/>
        </w:rPr>
        <w:tab/>
      </w:r>
      <w:r w:rsidRPr="00E975C4">
        <w:rPr>
          <w:rFonts w:ascii="Times New Roman" w:eastAsia="Times New Roman" w:hAnsi="Times New Roman" w:cs="Times New Roman"/>
          <w:sz w:val="24"/>
          <w:szCs w:val="24"/>
          <w:u w:val="single"/>
          <w:lang w:eastAsia="en-GB"/>
        </w:rPr>
        <w:tab/>
        <w:t>Gender</w:t>
      </w:r>
      <w:r w:rsidRPr="00E975C4">
        <w:rPr>
          <w:rFonts w:ascii="Times New Roman" w:eastAsia="Times New Roman" w:hAnsi="Times New Roman" w:cs="Times New Roman"/>
          <w:sz w:val="24"/>
          <w:szCs w:val="24"/>
          <w:u w:val="single"/>
          <w:lang w:eastAsia="en-GB"/>
        </w:rPr>
        <w:tab/>
      </w:r>
      <w:r w:rsidRPr="00E975C4">
        <w:rPr>
          <w:rFonts w:ascii="Times New Roman" w:eastAsia="Times New Roman" w:hAnsi="Times New Roman" w:cs="Times New Roman"/>
          <w:sz w:val="24"/>
          <w:szCs w:val="24"/>
          <w:u w:val="single"/>
          <w:lang w:eastAsia="en-GB"/>
        </w:rPr>
        <w:tab/>
      </w:r>
      <w:r w:rsidRPr="00E975C4">
        <w:rPr>
          <w:rFonts w:ascii="Times New Roman" w:eastAsia="Times New Roman" w:hAnsi="Times New Roman" w:cs="Times New Roman"/>
          <w:sz w:val="24"/>
          <w:szCs w:val="24"/>
          <w:u w:val="single"/>
          <w:lang w:eastAsia="en-GB"/>
        </w:rPr>
        <w:tab/>
        <w:t>Date of Birth</w:t>
      </w:r>
      <w:r w:rsidRPr="00E975C4">
        <w:rPr>
          <w:rFonts w:ascii="Times New Roman" w:eastAsia="Times New Roman" w:hAnsi="Times New Roman" w:cs="Times New Roman"/>
          <w:sz w:val="24"/>
          <w:szCs w:val="24"/>
          <w:u w:val="single"/>
          <w:lang w:eastAsia="en-GB"/>
        </w:rPr>
        <w:tab/>
      </w:r>
    </w:p>
    <w:p w14:paraId="487B8476" w14:textId="1030044E"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XXXX</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Boy/Girl</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00504FB1">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ab/>
      </w:r>
    </w:p>
    <w:p w14:paraId="45958A91" w14:textId="365D994C"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XXXX</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Boy/Girl</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00504FB1">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ab/>
      </w:r>
    </w:p>
    <w:p w14:paraId="14F1C581" w14:textId="62578F86"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XXXX</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Boy/Girl</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00BB3236">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ab/>
      </w:r>
    </w:p>
    <w:p w14:paraId="1A329DC3" w14:textId="37B74F3F" w:rsidR="00E975C4" w:rsidRPr="00E975C4" w:rsidRDefault="00E975C4" w:rsidP="00E975C4">
      <w:pPr>
        <w:spacing w:after="0" w:line="240" w:lineRule="auto"/>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XXXX</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t>Boy/Girl</w:t>
      </w:r>
      <w:r w:rsidRPr="00E975C4">
        <w:rPr>
          <w:rFonts w:ascii="Times New Roman" w:eastAsia="Times New Roman" w:hAnsi="Times New Roman" w:cs="Times New Roman"/>
          <w:sz w:val="24"/>
          <w:szCs w:val="24"/>
          <w:lang w:eastAsia="en-GB"/>
        </w:rPr>
        <w:tab/>
      </w:r>
      <w:r w:rsidRPr="00E975C4">
        <w:rPr>
          <w:rFonts w:ascii="Times New Roman" w:eastAsia="Times New Roman" w:hAnsi="Times New Roman" w:cs="Times New Roman"/>
          <w:sz w:val="24"/>
          <w:szCs w:val="24"/>
          <w:lang w:eastAsia="en-GB"/>
        </w:rPr>
        <w:tab/>
      </w:r>
      <w:r w:rsidR="00BB3236">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ab/>
      </w:r>
    </w:p>
    <w:p w14:paraId="22DB08A6" w14:textId="77777777" w:rsidR="00E975C4" w:rsidRPr="00E975C4" w:rsidRDefault="00E975C4" w:rsidP="00E975C4">
      <w:pPr>
        <w:spacing w:after="0" w:line="240" w:lineRule="auto"/>
        <w:jc w:val="both"/>
        <w:outlineLvl w:val="0"/>
        <w:rPr>
          <w:rFonts w:ascii="Times New Roman" w:eastAsia="Times New Roman" w:hAnsi="Times New Roman" w:cs="Times New Roman"/>
          <w:b/>
          <w:sz w:val="24"/>
          <w:szCs w:val="24"/>
          <w:lang w:eastAsia="en-GB"/>
        </w:rPr>
      </w:pPr>
    </w:p>
    <w:p w14:paraId="47E794BB" w14:textId="77777777" w:rsidR="00E975C4" w:rsidRPr="00E975C4" w:rsidRDefault="00E975C4" w:rsidP="00E975C4">
      <w:pPr>
        <w:spacing w:after="0" w:line="240" w:lineRule="auto"/>
        <w:jc w:val="center"/>
        <w:rPr>
          <w:rFonts w:ascii="Times New Roman" w:eastAsia="Times New Roman" w:hAnsi="Times New Roman" w:cs="Times New Roman"/>
          <w:b/>
          <w:sz w:val="24"/>
          <w:szCs w:val="24"/>
          <w:u w:val="single"/>
          <w:lang w:eastAsia="en-GB"/>
        </w:rPr>
      </w:pPr>
    </w:p>
    <w:p w14:paraId="1A41AE44" w14:textId="5BAC026D" w:rsidR="00E975C4" w:rsidRPr="00E975C4" w:rsidRDefault="00E975C4" w:rsidP="00E975C4">
      <w:pPr>
        <w:spacing w:after="0" w:line="240" w:lineRule="auto"/>
        <w:jc w:val="both"/>
        <w:rPr>
          <w:rFonts w:ascii="Times New Roman" w:eastAsia="Times New Roman" w:hAnsi="Times New Roman" w:cs="Times New Roman"/>
          <w:b/>
          <w:sz w:val="24"/>
          <w:szCs w:val="24"/>
          <w:u w:val="single"/>
          <w:lang w:eastAsia="en-GB"/>
        </w:rPr>
      </w:pPr>
      <w:r w:rsidRPr="00E975C4">
        <w:rPr>
          <w:rFonts w:ascii="Times New Roman" w:eastAsia="Times New Roman" w:hAnsi="Times New Roman" w:cs="Times New Roman"/>
          <w:b/>
          <w:sz w:val="24"/>
          <w:szCs w:val="24"/>
          <w:u w:val="single"/>
          <w:lang w:eastAsia="en-GB"/>
        </w:rPr>
        <w:t>URGENT DIRECTIONS ON ISSUE AND ALLOCATION</w:t>
      </w:r>
      <w:r w:rsidR="00352B42" w:rsidRPr="00E975C4">
        <w:rPr>
          <w:rFonts w:ascii="Times New Roman" w:eastAsia="Times New Roman" w:hAnsi="Times New Roman" w:cs="Times New Roman"/>
          <w:b/>
          <w:sz w:val="24"/>
          <w:szCs w:val="24"/>
          <w:u w:val="single"/>
          <w:lang w:eastAsia="en-GB"/>
        </w:rPr>
        <w:t xml:space="preserve">. </w:t>
      </w:r>
      <w:r w:rsidRPr="00E975C4">
        <w:rPr>
          <w:rFonts w:ascii="Times New Roman" w:eastAsia="Times New Roman" w:hAnsi="Times New Roman" w:cs="Times New Roman"/>
          <w:b/>
          <w:sz w:val="24"/>
          <w:szCs w:val="24"/>
          <w:u w:val="single"/>
          <w:lang w:eastAsia="en-GB"/>
        </w:rPr>
        <w:t>HEARING</w:t>
      </w:r>
      <w:r w:rsidR="00B73A35">
        <w:rPr>
          <w:rFonts w:ascii="Times New Roman" w:eastAsia="Times New Roman" w:hAnsi="Times New Roman" w:cs="Times New Roman"/>
          <w:b/>
          <w:sz w:val="24"/>
          <w:szCs w:val="24"/>
          <w:u w:val="single"/>
          <w:lang w:eastAsia="en-GB"/>
        </w:rPr>
        <w:t xml:space="preserve"> TO BE LISTED</w:t>
      </w:r>
      <w:r w:rsidRPr="00E975C4">
        <w:rPr>
          <w:rFonts w:ascii="Times New Roman" w:eastAsia="Times New Roman" w:hAnsi="Times New Roman" w:cs="Times New Roman"/>
          <w:b/>
          <w:sz w:val="24"/>
          <w:szCs w:val="24"/>
          <w:u w:val="single"/>
          <w:lang w:eastAsia="en-GB"/>
        </w:rPr>
        <w:t xml:space="preserve"> WITHIN 7 DAYS</w:t>
      </w:r>
      <w:r w:rsidR="00370A17">
        <w:rPr>
          <w:rFonts w:ascii="Times New Roman" w:eastAsia="Times New Roman" w:hAnsi="Times New Roman" w:cs="Times New Roman"/>
          <w:b/>
          <w:sz w:val="24"/>
          <w:szCs w:val="24"/>
          <w:u w:val="single"/>
          <w:lang w:eastAsia="en-GB"/>
        </w:rPr>
        <w:t>,</w:t>
      </w:r>
      <w:r w:rsidRPr="00E975C4">
        <w:rPr>
          <w:rFonts w:ascii="Times New Roman" w:eastAsia="Times New Roman" w:hAnsi="Times New Roman" w:cs="Times New Roman"/>
          <w:b/>
          <w:sz w:val="24"/>
          <w:szCs w:val="24"/>
          <w:u w:val="single"/>
          <w:lang w:eastAsia="en-GB"/>
        </w:rPr>
        <w:t xml:space="preserve"> </w:t>
      </w:r>
    </w:p>
    <w:p w14:paraId="64C7227E" w14:textId="77777777" w:rsidR="00E975C4" w:rsidRPr="00E975C4" w:rsidRDefault="00E975C4" w:rsidP="00E975C4">
      <w:pPr>
        <w:spacing w:after="0" w:line="240" w:lineRule="auto"/>
        <w:jc w:val="both"/>
        <w:rPr>
          <w:rFonts w:ascii="Times New Roman" w:eastAsia="Times New Roman" w:hAnsi="Times New Roman" w:cs="Times New Roman"/>
          <w:b/>
          <w:sz w:val="24"/>
          <w:szCs w:val="24"/>
          <w:u w:val="single"/>
          <w:lang w:eastAsia="en-GB"/>
        </w:rPr>
      </w:pPr>
    </w:p>
    <w:p w14:paraId="46833A07" w14:textId="77777777" w:rsidR="00E975C4" w:rsidRPr="00E975C4" w:rsidRDefault="00E975C4" w:rsidP="00E975C4">
      <w:pPr>
        <w:spacing w:after="0" w:line="240" w:lineRule="auto"/>
        <w:jc w:val="both"/>
        <w:rPr>
          <w:rFonts w:ascii="Times New Roman" w:eastAsia="Times New Roman" w:hAnsi="Times New Roman" w:cs="Times New Roman"/>
          <w:b/>
          <w:i/>
          <w:sz w:val="24"/>
          <w:szCs w:val="24"/>
          <w:u w:val="single"/>
          <w:lang w:eastAsia="en-GB"/>
        </w:rPr>
      </w:pPr>
      <w:r w:rsidRPr="00E975C4">
        <w:rPr>
          <w:rFonts w:ascii="Times New Roman" w:eastAsia="Times New Roman" w:hAnsi="Times New Roman" w:cs="Times New Roman"/>
          <w:b/>
          <w:sz w:val="24"/>
          <w:szCs w:val="24"/>
          <w:u w:val="single"/>
          <w:lang w:eastAsia="en-GB"/>
        </w:rPr>
        <w:t xml:space="preserve">ORDER MADE ON </w:t>
      </w:r>
      <w:r w:rsidRPr="00E975C4">
        <w:rPr>
          <w:rFonts w:ascii="Times New Roman" w:eastAsia="Times New Roman" w:hAnsi="Times New Roman" w:cs="Times New Roman"/>
          <w:b/>
          <w:i/>
          <w:sz w:val="24"/>
          <w:szCs w:val="24"/>
          <w:u w:val="single"/>
          <w:lang w:eastAsia="en-GB"/>
        </w:rPr>
        <w:t>[insert date]</w:t>
      </w:r>
    </w:p>
    <w:p w14:paraId="3355FADB" w14:textId="77777777" w:rsidR="00E975C4" w:rsidRPr="00E975C4" w:rsidRDefault="00E975C4" w:rsidP="00E975C4">
      <w:pPr>
        <w:spacing w:after="0" w:line="240" w:lineRule="auto"/>
        <w:jc w:val="both"/>
        <w:outlineLvl w:val="0"/>
        <w:rPr>
          <w:rFonts w:ascii="Times New Roman" w:eastAsia="Times New Roman" w:hAnsi="Times New Roman" w:cs="Times New Roman"/>
          <w:b/>
          <w:sz w:val="24"/>
          <w:szCs w:val="24"/>
          <w:u w:val="single"/>
          <w:lang w:eastAsia="en-GB"/>
        </w:rPr>
      </w:pPr>
    </w:p>
    <w:p w14:paraId="04857502" w14:textId="77777777" w:rsidR="00E975C4" w:rsidRPr="00E975C4" w:rsidRDefault="00E975C4" w:rsidP="00E975C4">
      <w:pPr>
        <w:spacing w:after="0" w:line="240" w:lineRule="auto"/>
        <w:jc w:val="both"/>
        <w:outlineLvl w:val="0"/>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u w:val="single"/>
          <w:lang w:eastAsia="en-GB"/>
        </w:rPr>
        <w:t xml:space="preserve">THE DATE BY WHICH THE PROCEEDINGS MUST BE CONCLUDED IS </w:t>
      </w:r>
      <w:r w:rsidRPr="00E975C4">
        <w:rPr>
          <w:rFonts w:ascii="Times New Roman" w:eastAsia="Times New Roman" w:hAnsi="Times New Roman" w:cs="Times New Roman"/>
          <w:b/>
          <w:i/>
          <w:sz w:val="24"/>
          <w:szCs w:val="24"/>
          <w:u w:val="single"/>
          <w:lang w:eastAsia="en-GB"/>
        </w:rPr>
        <w:t>[insert date]</w:t>
      </w:r>
    </w:p>
    <w:p w14:paraId="0EE69237" w14:textId="77777777" w:rsidR="00E975C4" w:rsidRPr="00E975C4" w:rsidRDefault="00E975C4" w:rsidP="00E975C4">
      <w:pPr>
        <w:spacing w:after="0" w:line="240" w:lineRule="auto"/>
        <w:ind w:left="720" w:firstLine="720"/>
        <w:rPr>
          <w:rFonts w:ascii="Times New Roman" w:eastAsia="Times New Roman" w:hAnsi="Times New Roman" w:cs="Times New Roman"/>
          <w:sz w:val="24"/>
          <w:szCs w:val="24"/>
          <w:lang w:eastAsia="en-GB"/>
        </w:rPr>
      </w:pPr>
    </w:p>
    <w:p w14:paraId="2D855C92" w14:textId="536C64A3" w:rsidR="00FB32AC" w:rsidRDefault="00E975C4" w:rsidP="00E975C4">
      <w:pPr>
        <w:spacing w:after="0" w:line="240" w:lineRule="auto"/>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DISTRICT JUDGE</w:t>
      </w:r>
      <w:r w:rsidR="00B2550F">
        <w:rPr>
          <w:rFonts w:ascii="Times New Roman" w:eastAsia="Times New Roman" w:hAnsi="Times New Roman" w:cs="Times New Roman"/>
          <w:b/>
          <w:sz w:val="24"/>
          <w:szCs w:val="24"/>
          <w:lang w:eastAsia="en-GB"/>
        </w:rPr>
        <w:t xml:space="preserve"> …</w:t>
      </w:r>
      <w:r w:rsidR="00ED46F9">
        <w:rPr>
          <w:rFonts w:ascii="Times New Roman" w:eastAsia="Times New Roman" w:hAnsi="Times New Roman" w:cs="Times New Roman"/>
          <w:b/>
          <w:sz w:val="24"/>
          <w:szCs w:val="24"/>
          <w:lang w:eastAsia="en-GB"/>
        </w:rPr>
        <w:t xml:space="preserve"> </w:t>
      </w:r>
      <w:r w:rsidR="00651440">
        <w:rPr>
          <w:rFonts w:ascii="Times New Roman" w:eastAsia="Times New Roman" w:hAnsi="Times New Roman" w:cs="Times New Roman"/>
          <w:b/>
          <w:sz w:val="24"/>
          <w:szCs w:val="24"/>
          <w:lang w:eastAsia="en-GB"/>
        </w:rPr>
        <w:t xml:space="preserve"> / </w:t>
      </w:r>
      <w:r w:rsidR="00ED46F9">
        <w:rPr>
          <w:rFonts w:ascii="Times New Roman" w:eastAsia="Times New Roman" w:hAnsi="Times New Roman" w:cs="Times New Roman"/>
          <w:b/>
          <w:sz w:val="24"/>
          <w:szCs w:val="24"/>
          <w:lang w:eastAsia="en-GB"/>
        </w:rPr>
        <w:t xml:space="preserve">HIS / </w:t>
      </w:r>
      <w:r w:rsidR="00651440">
        <w:rPr>
          <w:rFonts w:ascii="Times New Roman" w:eastAsia="Times New Roman" w:hAnsi="Times New Roman" w:cs="Times New Roman"/>
          <w:b/>
          <w:sz w:val="24"/>
          <w:szCs w:val="24"/>
          <w:lang w:eastAsia="en-GB"/>
        </w:rPr>
        <w:t>HER HONOUR JUDGE</w:t>
      </w:r>
      <w:r w:rsidR="00ED46F9">
        <w:rPr>
          <w:rFonts w:ascii="Times New Roman" w:eastAsia="Times New Roman" w:hAnsi="Times New Roman" w:cs="Times New Roman"/>
          <w:b/>
          <w:sz w:val="24"/>
          <w:szCs w:val="24"/>
          <w:lang w:eastAsia="en-GB"/>
        </w:rPr>
        <w:t xml:space="preserve"> …</w:t>
      </w:r>
      <w:r w:rsidRPr="00E975C4">
        <w:rPr>
          <w:rFonts w:ascii="Times New Roman" w:eastAsia="Times New Roman" w:hAnsi="Times New Roman" w:cs="Times New Roman"/>
          <w:b/>
          <w:sz w:val="24"/>
          <w:szCs w:val="24"/>
          <w:lang w:eastAsia="en-GB"/>
        </w:rPr>
        <w:t xml:space="preserve">                                    </w:t>
      </w:r>
    </w:p>
    <w:p w14:paraId="7123E449" w14:textId="77777777" w:rsidR="00FB32AC" w:rsidRDefault="00FB32AC" w:rsidP="00E975C4">
      <w:pPr>
        <w:spacing w:after="0" w:line="240" w:lineRule="auto"/>
        <w:rPr>
          <w:rFonts w:ascii="Times New Roman" w:eastAsia="Times New Roman" w:hAnsi="Times New Roman" w:cs="Times New Roman"/>
          <w:b/>
          <w:sz w:val="24"/>
          <w:szCs w:val="24"/>
          <w:lang w:eastAsia="en-GB"/>
        </w:rPr>
      </w:pPr>
    </w:p>
    <w:p w14:paraId="3E83FC35" w14:textId="5CE02757" w:rsidR="00E975C4" w:rsidRPr="00E975C4" w:rsidRDefault="00E975C4" w:rsidP="00E975C4">
      <w:pPr>
        <w:spacing w:after="0" w:line="240" w:lineRule="auto"/>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ASSISTANT JUSTICES CLERK</w:t>
      </w:r>
      <w:r w:rsidR="00DA18FF">
        <w:rPr>
          <w:rFonts w:ascii="Times New Roman" w:eastAsia="Times New Roman" w:hAnsi="Times New Roman" w:cs="Times New Roman"/>
          <w:b/>
          <w:sz w:val="24"/>
          <w:szCs w:val="24"/>
          <w:lang w:eastAsia="en-GB"/>
        </w:rPr>
        <w:t xml:space="preserve"> …</w:t>
      </w:r>
    </w:p>
    <w:p w14:paraId="686F47E1" w14:textId="77777777" w:rsidR="00E975C4" w:rsidRPr="00E975C4" w:rsidRDefault="00E975C4" w:rsidP="00E975C4">
      <w:pPr>
        <w:spacing w:after="0" w:line="240" w:lineRule="auto"/>
        <w:rPr>
          <w:rFonts w:ascii="Times New Roman" w:eastAsia="Times New Roman" w:hAnsi="Times New Roman" w:cs="Times New Roman"/>
          <w:sz w:val="24"/>
          <w:szCs w:val="24"/>
          <w:lang w:eastAsia="en-GB"/>
        </w:rPr>
      </w:pPr>
    </w:p>
    <w:p w14:paraId="10257FA6" w14:textId="77777777"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The Parties</w:t>
      </w:r>
    </w:p>
    <w:p w14:paraId="099EAEEB" w14:textId="77777777" w:rsidR="00E975C4" w:rsidRPr="00E975C4" w:rsidRDefault="00E975C4" w:rsidP="00DA18FF">
      <w:pPr>
        <w:spacing w:after="0" w:line="240" w:lineRule="auto"/>
        <w:ind w:left="72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Birmingham City Council / Solihull Metropolitan Borough Council</w:t>
      </w:r>
      <w:r w:rsidRPr="00E975C4">
        <w:rPr>
          <w:rFonts w:ascii="Times New Roman" w:eastAsia="Times New Roman" w:hAnsi="Times New Roman" w:cs="Times New Roman"/>
          <w:i/>
          <w:sz w:val="24"/>
          <w:szCs w:val="24"/>
          <w:lang w:eastAsia="en-GB"/>
        </w:rPr>
        <w:t xml:space="preserve"> </w:t>
      </w:r>
      <w:r w:rsidRPr="00E975C4">
        <w:rPr>
          <w:rFonts w:ascii="Times New Roman" w:eastAsia="Times New Roman" w:hAnsi="Times New Roman" w:cs="Times New Roman"/>
          <w:sz w:val="24"/>
          <w:szCs w:val="24"/>
          <w:lang w:eastAsia="en-GB"/>
        </w:rPr>
        <w:t>has made an application on</w:t>
      </w:r>
      <w:r w:rsidRPr="00E975C4">
        <w:rPr>
          <w:rFonts w:ascii="Times New Roman" w:eastAsia="Times New Roman" w:hAnsi="Times New Roman" w:cs="Times New Roman"/>
          <w:i/>
          <w:sz w:val="24"/>
          <w:szCs w:val="24"/>
          <w:lang w:eastAsia="en-GB"/>
        </w:rPr>
        <w:t xml:space="preserve"> </w:t>
      </w:r>
      <w:r w:rsidRPr="00E975C4">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for [</w:t>
      </w:r>
      <w:r w:rsidRPr="00E975C4">
        <w:rPr>
          <w:rFonts w:ascii="Times New Roman" w:eastAsia="Times New Roman" w:hAnsi="Times New Roman" w:cs="Times New Roman"/>
          <w:i/>
          <w:sz w:val="24"/>
          <w:szCs w:val="24"/>
          <w:lang w:eastAsia="en-GB"/>
        </w:rPr>
        <w:t>specify Part 4 application</w:t>
      </w:r>
      <w:r w:rsidRPr="00E975C4">
        <w:rPr>
          <w:rFonts w:ascii="Times New Roman" w:eastAsia="Times New Roman" w:hAnsi="Times New Roman" w:cs="Times New Roman"/>
          <w:sz w:val="24"/>
          <w:szCs w:val="24"/>
          <w:lang w:eastAsia="en-GB"/>
        </w:rPr>
        <w:t>] supported by the following annex documents:</w:t>
      </w:r>
    </w:p>
    <w:p w14:paraId="27A915E9" w14:textId="77777777" w:rsidR="00E975C4" w:rsidRPr="00E975C4" w:rsidRDefault="00E975C4" w:rsidP="00E975C4">
      <w:pPr>
        <w:spacing w:after="0" w:line="240" w:lineRule="auto"/>
        <w:ind w:left="720"/>
        <w:jc w:val="both"/>
        <w:rPr>
          <w:rFonts w:ascii="Times New Roman" w:eastAsia="Times New Roman" w:hAnsi="Times New Roman" w:cs="Times New Roman"/>
          <w:sz w:val="24"/>
          <w:szCs w:val="24"/>
          <w:lang w:eastAsia="en-GB"/>
        </w:rPr>
      </w:pPr>
    </w:p>
    <w:p w14:paraId="1CBA4963" w14:textId="2868D0C6" w:rsidR="00E975C4" w:rsidRPr="00E975C4" w:rsidRDefault="00E975C4" w:rsidP="00E975C4">
      <w:pPr>
        <w:numPr>
          <w:ilvl w:val="0"/>
          <w:numId w:val="2"/>
        </w:numPr>
        <w:spacing w:after="0" w:line="276"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C110A application</w:t>
      </w:r>
      <w:r w:rsidR="009D77AC">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 xml:space="preserve"> </w:t>
      </w:r>
    </w:p>
    <w:p w14:paraId="319E2838" w14:textId="665719AD" w:rsidR="00E975C4" w:rsidRPr="00575CC4" w:rsidRDefault="00E975C4" w:rsidP="00575CC4">
      <w:pPr>
        <w:numPr>
          <w:ilvl w:val="0"/>
          <w:numId w:val="2"/>
        </w:numPr>
        <w:spacing w:after="0" w:line="276"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Local authority SWET</w:t>
      </w:r>
      <w:r w:rsidR="009358A0">
        <w:rPr>
          <w:rFonts w:ascii="Times New Roman" w:eastAsia="Times New Roman" w:hAnsi="Times New Roman" w:cs="Times New Roman"/>
          <w:sz w:val="24"/>
          <w:szCs w:val="24"/>
          <w:lang w:eastAsia="en-GB"/>
        </w:rPr>
        <w:t xml:space="preserve"> </w:t>
      </w:r>
      <w:r w:rsidR="009358A0" w:rsidRPr="00A46C8B">
        <w:rPr>
          <w:rFonts w:ascii="Times New Roman" w:eastAsia="Times New Roman" w:hAnsi="Times New Roman" w:cs="Times New Roman"/>
          <w:sz w:val="24"/>
          <w:szCs w:val="24"/>
          <w:lang w:eastAsia="en-GB"/>
        </w:rPr>
        <w:t>[see paragraph 11 of the Midlands Circuit – Practice Note – Public Law – 21 May 2026]</w:t>
      </w:r>
      <w:r w:rsidR="00352B42">
        <w:rPr>
          <w:rFonts w:ascii="Times New Roman" w:eastAsia="Times New Roman" w:hAnsi="Times New Roman" w:cs="Times New Roman"/>
          <w:sz w:val="24"/>
          <w:szCs w:val="24"/>
          <w:lang w:eastAsia="en-GB"/>
        </w:rPr>
        <w:t>.</w:t>
      </w:r>
      <w:r w:rsidR="00352B42" w:rsidRPr="00A46C8B">
        <w:rPr>
          <w:rFonts w:ascii="Times New Roman" w:eastAsia="Times New Roman" w:hAnsi="Times New Roman" w:cs="Times New Roman"/>
          <w:sz w:val="24"/>
          <w:szCs w:val="24"/>
          <w:lang w:eastAsia="en-GB"/>
        </w:rPr>
        <w:t xml:space="preserve"> </w:t>
      </w:r>
    </w:p>
    <w:p w14:paraId="1B79AA3D" w14:textId="581E056F" w:rsidR="00E975C4" w:rsidRDefault="00E975C4" w:rsidP="00E975C4">
      <w:pPr>
        <w:numPr>
          <w:ilvl w:val="0"/>
          <w:numId w:val="2"/>
        </w:numPr>
        <w:spacing w:after="0" w:line="276"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Index of checklist documents</w:t>
      </w:r>
      <w:r w:rsidR="009D77AC">
        <w:rPr>
          <w:rFonts w:ascii="Times New Roman" w:eastAsia="Times New Roman" w:hAnsi="Times New Roman" w:cs="Times New Roman"/>
          <w:sz w:val="24"/>
          <w:szCs w:val="24"/>
          <w:lang w:eastAsia="en-GB"/>
        </w:rPr>
        <w:t>.</w:t>
      </w:r>
    </w:p>
    <w:p w14:paraId="651338C0" w14:textId="77777777" w:rsidR="009D77AC" w:rsidRPr="00A46C8B" w:rsidRDefault="009D77AC" w:rsidP="009D77AC">
      <w:pPr>
        <w:numPr>
          <w:ilvl w:val="0"/>
          <w:numId w:val="2"/>
        </w:numPr>
        <w:spacing w:after="0" w:line="276"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 completed pre-proceedings record [see paragraph 10 of the Midlands Circuit – Practice Note – Public Law – 21 May 2026]</w:t>
      </w:r>
      <w:r>
        <w:rPr>
          <w:rFonts w:ascii="Times New Roman" w:eastAsia="Times New Roman" w:hAnsi="Times New Roman" w:cs="Times New Roman"/>
          <w:sz w:val="24"/>
          <w:szCs w:val="24"/>
          <w:lang w:eastAsia="en-GB"/>
        </w:rPr>
        <w:t>.</w:t>
      </w:r>
    </w:p>
    <w:p w14:paraId="2D75151D" w14:textId="77777777" w:rsidR="009D77AC" w:rsidRDefault="009D77AC" w:rsidP="009D77AC">
      <w:pPr>
        <w:numPr>
          <w:ilvl w:val="0"/>
          <w:numId w:val="2"/>
        </w:numPr>
        <w:spacing w:after="0" w:line="276"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 support, intervention and assessment plan [see paragraph 29 of the Midlands Circuit – Practice Note – Public Law – 21 May 2026]. If there has been no previous local authority involvement, the local authority shall file and serve a Parenting Assessment Plan (“PAP”) by no later than 14</w:t>
      </w:r>
      <w:r>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 xml:space="preserve">00 </w:t>
      </w:r>
      <w:r>
        <w:rPr>
          <w:rFonts w:ascii="Times New Roman" w:eastAsia="Times New Roman" w:hAnsi="Times New Roman" w:cs="Times New Roman"/>
          <w:sz w:val="24"/>
          <w:szCs w:val="24"/>
          <w:lang w:eastAsia="en-GB"/>
        </w:rPr>
        <w:t xml:space="preserve">on [date </w:t>
      </w:r>
      <w:r w:rsidRPr="00A46C8B">
        <w:rPr>
          <w:rFonts w:ascii="Times New Roman" w:eastAsia="Times New Roman" w:hAnsi="Times New Roman" w:cs="Times New Roman"/>
          <w:sz w:val="24"/>
          <w:szCs w:val="24"/>
          <w:lang w:eastAsia="en-GB"/>
        </w:rPr>
        <w:t>two days before the case management hearing</w:t>
      </w:r>
      <w:r>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sz w:val="24"/>
          <w:szCs w:val="24"/>
          <w:lang w:eastAsia="en-GB"/>
        </w:rPr>
        <w:t>[see paragraph 29 of the Midlands Circuit – Practice Note – Public Law – 21 May 2026].</w:t>
      </w:r>
    </w:p>
    <w:p w14:paraId="13BD15EA" w14:textId="77777777" w:rsidR="009F5849" w:rsidRDefault="009F5849" w:rsidP="009F5849">
      <w:pPr>
        <w:spacing w:after="0" w:line="276" w:lineRule="auto"/>
        <w:jc w:val="both"/>
        <w:rPr>
          <w:rFonts w:ascii="Times New Roman" w:eastAsia="Times New Roman" w:hAnsi="Times New Roman" w:cs="Times New Roman"/>
          <w:sz w:val="24"/>
          <w:szCs w:val="24"/>
          <w:lang w:eastAsia="en-GB"/>
        </w:rPr>
      </w:pPr>
    </w:p>
    <w:p w14:paraId="35B5D08C" w14:textId="77777777" w:rsidR="009F5849" w:rsidRPr="00A46C8B" w:rsidRDefault="009F5849" w:rsidP="009F5849">
      <w:pPr>
        <w:pStyle w:val="ListParagraph"/>
        <w:spacing w:after="0" w:line="240" w:lineRule="auto"/>
        <w:contextualSpacing w:val="0"/>
        <w:jc w:val="both"/>
        <w:rPr>
          <w:rFonts w:ascii="Times New Roman" w:hAnsi="Times New Roman" w:cs="Times New Roman"/>
          <w:sz w:val="24"/>
          <w:szCs w:val="24"/>
        </w:rPr>
      </w:pPr>
      <w:r w:rsidRPr="00A46C8B">
        <w:rPr>
          <w:rFonts w:ascii="Times New Roman" w:hAnsi="Times New Roman" w:cs="Times New Roman"/>
          <w:sz w:val="24"/>
          <w:szCs w:val="24"/>
        </w:rPr>
        <w:lastRenderedPageBreak/>
        <w:t>The first respondent is [name], the [relationship to the child[ren]].</w:t>
      </w:r>
    </w:p>
    <w:p w14:paraId="1B0E5497" w14:textId="77777777" w:rsidR="009F5849" w:rsidRPr="00A46C8B" w:rsidRDefault="009F5849" w:rsidP="009F5849">
      <w:pPr>
        <w:spacing w:line="240" w:lineRule="auto"/>
        <w:rPr>
          <w:rFonts w:ascii="Times New Roman" w:hAnsi="Times New Roman" w:cs="Times New Roman"/>
          <w:sz w:val="24"/>
          <w:szCs w:val="24"/>
        </w:rPr>
      </w:pPr>
    </w:p>
    <w:p w14:paraId="0FCFF482" w14:textId="77777777" w:rsidR="009F5849" w:rsidRPr="003E29E9" w:rsidRDefault="009F5849" w:rsidP="009F5849">
      <w:pPr>
        <w:pStyle w:val="ListParagraph"/>
        <w:spacing w:after="0" w:line="240" w:lineRule="auto"/>
        <w:contextualSpacing w:val="0"/>
        <w:jc w:val="both"/>
        <w:rPr>
          <w:rFonts w:ascii="Times New Roman" w:hAnsi="Times New Roman" w:cs="Times New Roman"/>
          <w:sz w:val="24"/>
          <w:szCs w:val="24"/>
        </w:rPr>
      </w:pPr>
      <w:r w:rsidRPr="00A46C8B">
        <w:rPr>
          <w:rFonts w:ascii="Times New Roman" w:hAnsi="Times New Roman" w:cs="Times New Roman"/>
          <w:sz w:val="24"/>
          <w:szCs w:val="24"/>
        </w:rPr>
        <w:t xml:space="preserve">The second respondent is [name], the </w:t>
      </w:r>
      <w:r>
        <w:rPr>
          <w:rFonts w:ascii="Times New Roman" w:hAnsi="Times New Roman" w:cs="Times New Roman"/>
          <w:sz w:val="24"/>
          <w:szCs w:val="24"/>
        </w:rPr>
        <w:t>[</w:t>
      </w:r>
      <w:r w:rsidRPr="00A46C8B">
        <w:rPr>
          <w:rFonts w:ascii="Times New Roman" w:hAnsi="Times New Roman" w:cs="Times New Roman"/>
          <w:sz w:val="24"/>
          <w:szCs w:val="24"/>
        </w:rPr>
        <w:t>relationship to the child[ren]</w:t>
      </w:r>
      <w:r>
        <w:rPr>
          <w:rFonts w:ascii="Times New Roman" w:hAnsi="Times New Roman" w:cs="Times New Roman"/>
          <w:sz w:val="24"/>
          <w:szCs w:val="24"/>
        </w:rPr>
        <w:t>]</w:t>
      </w:r>
      <w:r w:rsidRPr="00A46C8B">
        <w:rPr>
          <w:rFonts w:ascii="Times New Roman" w:hAnsi="Times New Roman" w:cs="Times New Roman"/>
          <w:sz w:val="24"/>
          <w:szCs w:val="24"/>
        </w:rPr>
        <w:t>.</w:t>
      </w:r>
    </w:p>
    <w:p w14:paraId="37E3D5ED" w14:textId="77777777" w:rsidR="009F5849" w:rsidRPr="00A46C8B" w:rsidRDefault="009F5849" w:rsidP="009F5849">
      <w:pPr>
        <w:pStyle w:val="ListParagraph"/>
        <w:spacing w:after="0" w:line="240" w:lineRule="auto"/>
        <w:contextualSpacing w:val="0"/>
        <w:jc w:val="both"/>
        <w:rPr>
          <w:rFonts w:ascii="Times New Roman" w:hAnsi="Times New Roman" w:cs="Times New Roman"/>
          <w:sz w:val="24"/>
          <w:szCs w:val="24"/>
        </w:rPr>
      </w:pPr>
    </w:p>
    <w:p w14:paraId="3A92AF81" w14:textId="77777777" w:rsidR="009F5849" w:rsidRDefault="009F5849" w:rsidP="009F5849">
      <w:pPr>
        <w:pStyle w:val="ListParagraph"/>
        <w:spacing w:after="0" w:line="240" w:lineRule="auto"/>
        <w:contextualSpacing w:val="0"/>
        <w:jc w:val="both"/>
        <w:rPr>
          <w:rFonts w:ascii="Times New Roman" w:hAnsi="Times New Roman" w:cs="Times New Roman"/>
          <w:sz w:val="24"/>
          <w:szCs w:val="24"/>
        </w:rPr>
      </w:pPr>
      <w:r w:rsidRPr="00A46C8B">
        <w:rPr>
          <w:rFonts w:ascii="Times New Roman" w:hAnsi="Times New Roman" w:cs="Times New Roman"/>
          <w:sz w:val="24"/>
          <w:szCs w:val="24"/>
        </w:rPr>
        <w:t>The</w:t>
      </w:r>
      <w:r>
        <w:rPr>
          <w:rFonts w:ascii="Times New Roman" w:hAnsi="Times New Roman" w:cs="Times New Roman"/>
          <w:sz w:val="24"/>
          <w:szCs w:val="24"/>
        </w:rPr>
        <w:t xml:space="preserve"> third</w:t>
      </w:r>
      <w:r w:rsidRPr="00A46C8B">
        <w:rPr>
          <w:rFonts w:ascii="Times New Roman" w:hAnsi="Times New Roman" w:cs="Times New Roman"/>
          <w:sz w:val="24"/>
          <w:szCs w:val="24"/>
        </w:rPr>
        <w:t xml:space="preserve"> [and the </w:t>
      </w:r>
      <w:r>
        <w:rPr>
          <w:rFonts w:ascii="Times New Roman" w:hAnsi="Times New Roman" w:cs="Times New Roman"/>
          <w:sz w:val="24"/>
          <w:szCs w:val="24"/>
        </w:rPr>
        <w:t>fourth</w:t>
      </w:r>
      <w:r w:rsidRPr="00A46C8B">
        <w:rPr>
          <w:rFonts w:ascii="Times New Roman" w:hAnsi="Times New Roman" w:cs="Times New Roman"/>
          <w:sz w:val="24"/>
          <w:szCs w:val="24"/>
        </w:rPr>
        <w:t>] respondent [is] / [are] the child[ren] (by their children’s guardian, [guardian name]), represented by [solicitor name, firm name]</w:t>
      </w:r>
    </w:p>
    <w:p w14:paraId="2863A981" w14:textId="77777777" w:rsidR="009F5849" w:rsidRDefault="009F5849" w:rsidP="009F5849">
      <w:pPr>
        <w:pStyle w:val="ListParagraph"/>
        <w:spacing w:after="0" w:line="240" w:lineRule="auto"/>
        <w:contextualSpacing w:val="0"/>
        <w:jc w:val="both"/>
        <w:rPr>
          <w:rFonts w:ascii="Times New Roman" w:hAnsi="Times New Roman" w:cs="Times New Roman"/>
          <w:sz w:val="24"/>
          <w:szCs w:val="24"/>
        </w:rPr>
      </w:pPr>
      <w:r w:rsidRPr="00A46C8B">
        <w:rPr>
          <w:rFonts w:ascii="Times New Roman" w:hAnsi="Times New Roman" w:cs="Times New Roman"/>
          <w:sz w:val="24"/>
          <w:szCs w:val="24"/>
        </w:rPr>
        <w:t xml:space="preserve"> whose email address is [email]. </w:t>
      </w:r>
    </w:p>
    <w:p w14:paraId="0B28A361" w14:textId="77777777" w:rsidR="000B765F" w:rsidRDefault="000B765F" w:rsidP="009F5849">
      <w:pPr>
        <w:pStyle w:val="ListParagraph"/>
        <w:spacing w:after="0" w:line="240" w:lineRule="auto"/>
        <w:contextualSpacing w:val="0"/>
        <w:jc w:val="both"/>
        <w:rPr>
          <w:rFonts w:ascii="Times New Roman" w:hAnsi="Times New Roman" w:cs="Times New Roman"/>
          <w:sz w:val="24"/>
          <w:szCs w:val="24"/>
        </w:rPr>
      </w:pPr>
    </w:p>
    <w:p w14:paraId="55659945" w14:textId="77777777" w:rsidR="009F5849" w:rsidRPr="00A46C8B" w:rsidRDefault="009F5849" w:rsidP="009F5849">
      <w:pPr>
        <w:spacing w:after="0" w:line="276" w:lineRule="auto"/>
        <w:jc w:val="both"/>
        <w:rPr>
          <w:rFonts w:ascii="Times New Roman" w:eastAsia="Times New Roman" w:hAnsi="Times New Roman" w:cs="Times New Roman"/>
          <w:sz w:val="24"/>
          <w:szCs w:val="24"/>
          <w:lang w:eastAsia="en-GB"/>
        </w:rPr>
      </w:pPr>
    </w:p>
    <w:p w14:paraId="7EFA8FD9" w14:textId="0A85CFCD" w:rsidR="00575CC4" w:rsidRPr="00620849" w:rsidRDefault="00620849" w:rsidP="00620849">
      <w:pPr>
        <w:spacing w:after="0" w:line="276" w:lineRule="auto"/>
        <w:jc w:val="both"/>
        <w:rPr>
          <w:rFonts w:ascii="Times New Roman" w:eastAsia="Times New Roman" w:hAnsi="Times New Roman" w:cs="Times New Roman"/>
          <w:b/>
          <w:bCs/>
          <w:sz w:val="24"/>
          <w:szCs w:val="24"/>
          <w:u w:val="single"/>
          <w:lang w:eastAsia="en-GB"/>
        </w:rPr>
      </w:pPr>
      <w:r w:rsidRPr="00620849">
        <w:rPr>
          <w:rFonts w:ascii="Times New Roman" w:eastAsia="Times New Roman" w:hAnsi="Times New Roman" w:cs="Times New Roman"/>
          <w:b/>
          <w:bCs/>
          <w:sz w:val="24"/>
          <w:szCs w:val="24"/>
          <w:u w:val="single"/>
          <w:lang w:eastAsia="en-GB"/>
        </w:rPr>
        <w:t>Important Notices</w:t>
      </w:r>
    </w:p>
    <w:p w14:paraId="25849AFD" w14:textId="77777777"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p>
    <w:p w14:paraId="6B3A918E" w14:textId="77777777" w:rsidR="00E975C4" w:rsidRPr="00E975C4" w:rsidRDefault="00E975C4" w:rsidP="00E975C4">
      <w:pPr>
        <w:spacing w:after="0" w:line="240" w:lineRule="auto"/>
        <w:jc w:val="both"/>
        <w:rPr>
          <w:rFonts w:ascii="Times New Roman" w:eastAsia="Times New Roman" w:hAnsi="Times New Roman" w:cs="Times New Roman"/>
          <w:b/>
          <w:snapToGrid w:val="0"/>
          <w:sz w:val="24"/>
          <w:szCs w:val="24"/>
          <w:u w:val="single"/>
          <w:lang w:eastAsia="en-GB"/>
        </w:rPr>
      </w:pPr>
      <w:r w:rsidRPr="00E975C4">
        <w:rPr>
          <w:rFonts w:ascii="Times New Roman" w:eastAsia="Times New Roman" w:hAnsi="Times New Roman" w:cs="Times New Roman"/>
          <w:b/>
          <w:sz w:val="24"/>
          <w:szCs w:val="24"/>
          <w:u w:val="single"/>
          <w:lang w:eastAsia="en-GB"/>
        </w:rPr>
        <w:t>Ri</w:t>
      </w:r>
      <w:r w:rsidRPr="00E975C4">
        <w:rPr>
          <w:rFonts w:ascii="Times New Roman" w:eastAsia="Times New Roman" w:hAnsi="Times New Roman" w:cs="Times New Roman"/>
          <w:b/>
          <w:snapToGrid w:val="0"/>
          <w:sz w:val="24"/>
          <w:szCs w:val="24"/>
          <w:u w:val="single"/>
          <w:lang w:eastAsia="en-GB"/>
        </w:rPr>
        <w:t>ght to apply</w:t>
      </w:r>
    </w:p>
    <w:p w14:paraId="40EEF6E3" w14:textId="5177B97D" w:rsidR="00E975C4" w:rsidRPr="00E975C4" w:rsidRDefault="00475038" w:rsidP="00E975C4">
      <w:pPr>
        <w:spacing w:after="0" w:line="240" w:lineRule="auto"/>
        <w:jc w:val="both"/>
        <w:rPr>
          <w:rFonts w:ascii="Times New Roman" w:eastAsia="Times New Roman" w:hAnsi="Times New Roman" w:cs="Times New Roman"/>
          <w:b/>
          <w:snapToGrid w:val="0"/>
          <w:sz w:val="24"/>
          <w:szCs w:val="24"/>
          <w:lang w:eastAsia="en-GB"/>
        </w:rPr>
      </w:pPr>
      <w:r>
        <w:rPr>
          <w:rFonts w:ascii="Times New Roman" w:eastAsia="Times New Roman" w:hAnsi="Times New Roman" w:cs="Times New Roman"/>
          <w:b/>
          <w:snapToGrid w:val="0"/>
          <w:sz w:val="24"/>
          <w:szCs w:val="24"/>
          <w:lang w:eastAsia="en-GB"/>
        </w:rPr>
        <w:t xml:space="preserve">Because </w:t>
      </w:r>
      <w:r w:rsidR="00E975C4" w:rsidRPr="00E975C4">
        <w:rPr>
          <w:rFonts w:ascii="Times New Roman" w:eastAsia="Times New Roman" w:hAnsi="Times New Roman" w:cs="Times New Roman"/>
          <w:b/>
          <w:snapToGrid w:val="0"/>
          <w:sz w:val="24"/>
          <w:szCs w:val="24"/>
          <w:lang w:eastAsia="en-GB"/>
        </w:rPr>
        <w:t xml:space="preserve">these directions have been made without a hearing you may ask the </w:t>
      </w:r>
      <w:r>
        <w:rPr>
          <w:rFonts w:ascii="Times New Roman" w:eastAsia="Times New Roman" w:hAnsi="Times New Roman" w:cs="Times New Roman"/>
          <w:b/>
          <w:snapToGrid w:val="0"/>
          <w:sz w:val="24"/>
          <w:szCs w:val="24"/>
          <w:lang w:eastAsia="en-GB"/>
        </w:rPr>
        <w:t>c</w:t>
      </w:r>
      <w:r w:rsidR="00E975C4" w:rsidRPr="00E975C4">
        <w:rPr>
          <w:rFonts w:ascii="Times New Roman" w:eastAsia="Times New Roman" w:hAnsi="Times New Roman" w:cs="Times New Roman"/>
          <w:b/>
          <w:snapToGrid w:val="0"/>
          <w:sz w:val="24"/>
          <w:szCs w:val="24"/>
          <w:lang w:eastAsia="en-GB"/>
        </w:rPr>
        <w:t xml:space="preserve">ourt to reconsider this order. You must do so within seven days of receiving this order by writing to the </w:t>
      </w:r>
      <w:r w:rsidR="00062259">
        <w:rPr>
          <w:rFonts w:ascii="Times New Roman" w:eastAsia="Times New Roman" w:hAnsi="Times New Roman" w:cs="Times New Roman"/>
          <w:b/>
          <w:snapToGrid w:val="0"/>
          <w:sz w:val="24"/>
          <w:szCs w:val="24"/>
          <w:lang w:eastAsia="en-GB"/>
        </w:rPr>
        <w:t>c</w:t>
      </w:r>
      <w:r w:rsidR="00E975C4" w:rsidRPr="00E975C4">
        <w:rPr>
          <w:rFonts w:ascii="Times New Roman" w:eastAsia="Times New Roman" w:hAnsi="Times New Roman" w:cs="Times New Roman"/>
          <w:b/>
          <w:snapToGrid w:val="0"/>
          <w:sz w:val="24"/>
          <w:szCs w:val="24"/>
          <w:lang w:eastAsia="en-GB"/>
        </w:rPr>
        <w:t xml:space="preserve">ourt (and notifying any other party) and asking the </w:t>
      </w:r>
      <w:r w:rsidR="00062259">
        <w:rPr>
          <w:rFonts w:ascii="Times New Roman" w:eastAsia="Times New Roman" w:hAnsi="Times New Roman" w:cs="Times New Roman"/>
          <w:b/>
          <w:snapToGrid w:val="0"/>
          <w:sz w:val="24"/>
          <w:szCs w:val="24"/>
          <w:lang w:eastAsia="en-GB"/>
        </w:rPr>
        <w:t>c</w:t>
      </w:r>
      <w:r w:rsidR="00E975C4" w:rsidRPr="00E975C4">
        <w:rPr>
          <w:rFonts w:ascii="Times New Roman" w:eastAsia="Times New Roman" w:hAnsi="Times New Roman" w:cs="Times New Roman"/>
          <w:b/>
          <w:snapToGrid w:val="0"/>
          <w:sz w:val="24"/>
          <w:szCs w:val="24"/>
          <w:lang w:eastAsia="en-GB"/>
        </w:rPr>
        <w:t xml:space="preserve">ourt to reconsider. Alternatively, the </w:t>
      </w:r>
      <w:r w:rsidR="00062259">
        <w:rPr>
          <w:rFonts w:ascii="Times New Roman" w:eastAsia="Times New Roman" w:hAnsi="Times New Roman" w:cs="Times New Roman"/>
          <w:b/>
          <w:snapToGrid w:val="0"/>
          <w:sz w:val="24"/>
          <w:szCs w:val="24"/>
          <w:lang w:eastAsia="en-GB"/>
        </w:rPr>
        <w:t>c</w:t>
      </w:r>
      <w:r w:rsidR="00E975C4" w:rsidRPr="00E975C4">
        <w:rPr>
          <w:rFonts w:ascii="Times New Roman" w:eastAsia="Times New Roman" w:hAnsi="Times New Roman" w:cs="Times New Roman"/>
          <w:b/>
          <w:snapToGrid w:val="0"/>
          <w:sz w:val="24"/>
          <w:szCs w:val="24"/>
          <w:lang w:eastAsia="en-GB"/>
        </w:rPr>
        <w:t xml:space="preserve">ourt may reconsider the directions at the first hearing. </w:t>
      </w:r>
    </w:p>
    <w:p w14:paraId="2A823783" w14:textId="77777777" w:rsidR="00E975C4" w:rsidRPr="00E975C4" w:rsidRDefault="00E975C4" w:rsidP="00E975C4">
      <w:pPr>
        <w:spacing w:after="0" w:line="240" w:lineRule="auto"/>
        <w:jc w:val="both"/>
        <w:rPr>
          <w:rFonts w:ascii="Times New Roman" w:eastAsia="Times New Roman" w:hAnsi="Times New Roman" w:cs="Times New Roman"/>
          <w:b/>
          <w:snapToGrid w:val="0"/>
          <w:sz w:val="24"/>
          <w:szCs w:val="24"/>
          <w:lang w:eastAsia="en-GB"/>
        </w:rPr>
      </w:pPr>
    </w:p>
    <w:p w14:paraId="60985648" w14:textId="37F0E2AF" w:rsidR="00E975C4" w:rsidRPr="00FB2034" w:rsidRDefault="00E975C4" w:rsidP="00E975C4">
      <w:pPr>
        <w:spacing w:after="0" w:line="240" w:lineRule="auto"/>
        <w:jc w:val="both"/>
        <w:rPr>
          <w:rFonts w:ascii="Times New Roman" w:eastAsia="Times New Roman" w:hAnsi="Times New Roman" w:cs="Times New Roman"/>
          <w:b/>
          <w:sz w:val="24"/>
          <w:szCs w:val="24"/>
          <w:u w:val="single"/>
          <w:lang w:eastAsia="en-GB"/>
        </w:rPr>
      </w:pPr>
      <w:r w:rsidRPr="00FB2034">
        <w:rPr>
          <w:rFonts w:ascii="Times New Roman" w:eastAsia="Times New Roman" w:hAnsi="Times New Roman" w:cs="Times New Roman"/>
          <w:b/>
          <w:sz w:val="24"/>
          <w:szCs w:val="24"/>
          <w:u w:val="single"/>
          <w:lang w:eastAsia="en-GB"/>
        </w:rPr>
        <w:t>Confidentiality warning</w:t>
      </w:r>
      <w:r w:rsidR="00921D00">
        <w:rPr>
          <w:rFonts w:ascii="Times New Roman" w:eastAsia="Times New Roman" w:hAnsi="Times New Roman" w:cs="Times New Roman"/>
          <w:b/>
          <w:sz w:val="24"/>
          <w:szCs w:val="24"/>
          <w:u w:val="single"/>
          <w:lang w:eastAsia="en-GB"/>
        </w:rPr>
        <w:t>s</w:t>
      </w:r>
    </w:p>
    <w:p w14:paraId="3BBBE98E" w14:textId="0F1219F9" w:rsidR="00DE66C1" w:rsidRDefault="00EA0801" w:rsidP="00B72EC7">
      <w:pPr>
        <w:jc w:val="both"/>
        <w:rPr>
          <w:rFonts w:ascii="Times New Roman" w:hAnsi="Times New Roman"/>
          <w:b/>
          <w:bCs/>
          <w:sz w:val="24"/>
          <w:szCs w:val="24"/>
        </w:rPr>
      </w:pPr>
      <w:r>
        <w:rPr>
          <w:rFonts w:ascii="Times New Roman" w:hAnsi="Times New Roman"/>
          <w:b/>
          <w:bCs/>
          <w:sz w:val="24"/>
          <w:szCs w:val="24"/>
        </w:rPr>
        <w:t>D</w:t>
      </w:r>
      <w:r w:rsidR="00FB2034" w:rsidRPr="00FB2034">
        <w:rPr>
          <w:rFonts w:ascii="Times New Roman" w:hAnsi="Times New Roman"/>
          <w:b/>
          <w:bCs/>
          <w:sz w:val="24"/>
          <w:szCs w:val="24"/>
        </w:rPr>
        <w:t xml:space="preserve">uring the proceedings </w:t>
      </w:r>
      <w:r w:rsidR="006D7452">
        <w:rPr>
          <w:rFonts w:ascii="Times New Roman" w:hAnsi="Times New Roman"/>
          <w:b/>
          <w:bCs/>
          <w:sz w:val="24"/>
          <w:szCs w:val="24"/>
        </w:rPr>
        <w:t>and</w:t>
      </w:r>
      <w:r w:rsidR="00FB2034" w:rsidRPr="00FB2034">
        <w:rPr>
          <w:rFonts w:ascii="Times New Roman" w:hAnsi="Times New Roman"/>
          <w:b/>
          <w:bCs/>
          <w:sz w:val="24"/>
          <w:szCs w:val="24"/>
        </w:rPr>
        <w:t xml:space="preserve">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w:t>
      </w:r>
    </w:p>
    <w:p w14:paraId="32FBC920" w14:textId="77777777" w:rsidR="00DE66C1" w:rsidRPr="00A46C8B" w:rsidRDefault="00DE66C1" w:rsidP="00B72EC7">
      <w:pPr>
        <w:spacing w:line="240" w:lineRule="auto"/>
        <w:jc w:val="both"/>
        <w:rPr>
          <w:rFonts w:ascii="Times New Roman" w:hAnsi="Times New Roman" w:cs="Times New Roman"/>
          <w:b/>
          <w:bCs/>
          <w:sz w:val="24"/>
          <w:szCs w:val="24"/>
        </w:rPr>
      </w:pPr>
      <w:r w:rsidRPr="00A46C8B">
        <w:rPr>
          <w:rFonts w:ascii="Times New Roman" w:hAnsi="Times New Roman" w:cs="Times New Roman"/>
          <w:b/>
          <w:bCs/>
          <w:sz w:val="24"/>
          <w:szCs w:val="24"/>
        </w:rPr>
        <w:t>Until the conclusion of the proceedings no person shall publish to the public at large or any section of the public without the court’s permission any material which is intended or likely to identify the child[ren]</w:t>
      </w:r>
      <w:r w:rsidRPr="00A46C8B">
        <w:rPr>
          <w:rFonts w:ascii="Times New Roman" w:hAnsi="Times New Roman" w:cs="Times New Roman"/>
          <w:b/>
          <w:bCs/>
          <w:color w:val="FF0000"/>
          <w:sz w:val="24"/>
          <w:szCs w:val="24"/>
        </w:rPr>
        <w:t xml:space="preserve"> </w:t>
      </w:r>
      <w:r w:rsidRPr="00A46C8B">
        <w:rPr>
          <w:rFonts w:ascii="Times New Roman" w:hAnsi="Times New Roman" w:cs="Times New Roman"/>
          <w:b/>
          <w:bCs/>
          <w:sz w:val="24"/>
          <w:szCs w:val="24"/>
        </w:rPr>
        <w:t>as being involved in these proceedings or an address or school as being that of the child[ren]. Any person who does so may be guilty of an offence.</w:t>
      </w:r>
    </w:p>
    <w:p w14:paraId="005F909E" w14:textId="77777777" w:rsidR="00DE66C1" w:rsidRPr="00A46C8B" w:rsidRDefault="00DE66C1" w:rsidP="00B72EC7">
      <w:pPr>
        <w:jc w:val="both"/>
        <w:rPr>
          <w:rFonts w:ascii="Times New Roman" w:hAnsi="Times New Roman" w:cs="Times New Roman"/>
          <w:b/>
          <w:bCs/>
          <w:sz w:val="24"/>
          <w:szCs w:val="24"/>
        </w:rPr>
      </w:pPr>
      <w:r w:rsidRPr="00A46C8B">
        <w:rPr>
          <w:rFonts w:ascii="Times New Roman" w:hAnsi="Times New Roman" w:cs="Times New Roman"/>
          <w:b/>
          <w:bCs/>
          <w:sz w:val="24"/>
          <w:szCs w:val="24"/>
        </w:rPr>
        <w:t>The exceptions to this are in Rules 12.73 or 12.75 or Practice Direction 12G of the Family Procedure Rules 2010.</w:t>
      </w:r>
    </w:p>
    <w:p w14:paraId="49DFE3CB" w14:textId="77777777" w:rsidR="00B72EC7" w:rsidRDefault="00FB2034" w:rsidP="00B72EC7">
      <w:pPr>
        <w:rPr>
          <w:rFonts w:ascii="Times New Roman" w:hAnsi="Times New Roman"/>
          <w:b/>
          <w:bCs/>
          <w:sz w:val="24"/>
          <w:szCs w:val="24"/>
        </w:rPr>
      </w:pPr>
      <w:r w:rsidRPr="00FB2034">
        <w:rPr>
          <w:rFonts w:ascii="Times New Roman" w:hAnsi="Times New Roman"/>
          <w:b/>
          <w:bCs/>
          <w:sz w:val="24"/>
          <w:szCs w:val="24"/>
        </w:rPr>
        <w:t xml:space="preserve"> </w:t>
      </w:r>
    </w:p>
    <w:p w14:paraId="0DAA5748" w14:textId="6D027DFE" w:rsidR="00E975C4" w:rsidRPr="00F03E1D" w:rsidRDefault="00E975C4" w:rsidP="00F03E1D">
      <w:pPr>
        <w:rPr>
          <w:rFonts w:ascii="Times New Roman" w:hAnsi="Times New Roman"/>
          <w:b/>
          <w:bCs/>
          <w:sz w:val="24"/>
          <w:szCs w:val="24"/>
        </w:rPr>
      </w:pPr>
      <w:r w:rsidRPr="00E975C4">
        <w:rPr>
          <w:rFonts w:ascii="Times New Roman" w:eastAsia="Times New Roman" w:hAnsi="Times New Roman" w:cs="Times New Roman"/>
          <w:b/>
          <w:sz w:val="24"/>
          <w:szCs w:val="24"/>
          <w:u w:val="single"/>
          <w:lang w:eastAsia="en-GB"/>
        </w:rPr>
        <w:t xml:space="preserve">Compliance warnings </w:t>
      </w:r>
    </w:p>
    <w:p w14:paraId="5AE321D9" w14:textId="3DC277AD"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 xml:space="preserve">All parties must immediately inform the allocated judge as soon as they become aware that any direction given by the </w:t>
      </w:r>
      <w:r w:rsidR="00F03E1D">
        <w:rPr>
          <w:rFonts w:ascii="Times New Roman" w:eastAsia="Times New Roman" w:hAnsi="Times New Roman" w:cs="Times New Roman"/>
          <w:b/>
          <w:sz w:val="24"/>
          <w:szCs w:val="24"/>
          <w:lang w:eastAsia="en-GB"/>
        </w:rPr>
        <w:t>c</w:t>
      </w:r>
      <w:r w:rsidRPr="00E975C4">
        <w:rPr>
          <w:rFonts w:ascii="Times New Roman" w:eastAsia="Times New Roman" w:hAnsi="Times New Roman" w:cs="Times New Roman"/>
          <w:b/>
          <w:sz w:val="24"/>
          <w:szCs w:val="24"/>
          <w:lang w:eastAsia="en-GB"/>
        </w:rPr>
        <w:t xml:space="preserve">ourt cannot be complied with and must seek in advance an extension of time to comply. </w:t>
      </w:r>
    </w:p>
    <w:p w14:paraId="5696609E" w14:textId="77777777" w:rsidR="00E975C4" w:rsidRPr="00E975C4" w:rsidRDefault="00E975C4" w:rsidP="00E975C4">
      <w:pPr>
        <w:spacing w:after="0" w:line="240" w:lineRule="auto"/>
        <w:jc w:val="both"/>
        <w:rPr>
          <w:rFonts w:ascii="Times New Roman" w:eastAsia="Times New Roman" w:hAnsi="Times New Roman" w:cs="Times New Roman"/>
          <w:b/>
          <w:sz w:val="24"/>
          <w:szCs w:val="24"/>
          <w:lang w:eastAsia="en-GB"/>
        </w:rPr>
      </w:pPr>
    </w:p>
    <w:p w14:paraId="62055E9E" w14:textId="1CCF696C" w:rsidR="00E975C4" w:rsidRDefault="00E975C4" w:rsidP="00E975C4">
      <w:pPr>
        <w:spacing w:after="0" w:line="24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I</w:t>
      </w:r>
      <w:r w:rsidR="00E35106">
        <w:rPr>
          <w:rFonts w:ascii="Times New Roman" w:eastAsia="Times New Roman" w:hAnsi="Times New Roman" w:cs="Times New Roman"/>
          <w:b/>
          <w:sz w:val="24"/>
          <w:szCs w:val="24"/>
          <w:lang w:eastAsia="en-GB"/>
        </w:rPr>
        <w:t>n the event that</w:t>
      </w:r>
      <w:r w:rsidRPr="00E975C4">
        <w:rPr>
          <w:rFonts w:ascii="Times New Roman" w:eastAsia="Times New Roman" w:hAnsi="Times New Roman" w:cs="Times New Roman"/>
          <w:b/>
          <w:sz w:val="24"/>
          <w:szCs w:val="24"/>
          <w:lang w:eastAsia="en-GB"/>
        </w:rPr>
        <w:t xml:space="preserve"> a party fails to comply with directions and / or fails to attend any hearing </w:t>
      </w:r>
      <w:r w:rsidR="00361085">
        <w:rPr>
          <w:rFonts w:ascii="Times New Roman" w:eastAsia="Times New Roman" w:hAnsi="Times New Roman" w:cs="Times New Roman"/>
          <w:b/>
          <w:sz w:val="24"/>
          <w:szCs w:val="24"/>
          <w:lang w:eastAsia="en-GB"/>
        </w:rPr>
        <w:t xml:space="preserve">without good reason, </w:t>
      </w:r>
      <w:r w:rsidRPr="00E975C4">
        <w:rPr>
          <w:rFonts w:ascii="Times New Roman" w:eastAsia="Times New Roman" w:hAnsi="Times New Roman" w:cs="Times New Roman"/>
          <w:b/>
          <w:sz w:val="24"/>
          <w:szCs w:val="24"/>
          <w:lang w:eastAsia="en-GB"/>
        </w:rPr>
        <w:t xml:space="preserve">the </w:t>
      </w:r>
      <w:r w:rsidR="006B0771">
        <w:rPr>
          <w:rFonts w:ascii="Times New Roman" w:eastAsia="Times New Roman" w:hAnsi="Times New Roman" w:cs="Times New Roman"/>
          <w:b/>
          <w:sz w:val="24"/>
          <w:szCs w:val="24"/>
          <w:lang w:eastAsia="en-GB"/>
        </w:rPr>
        <w:t>c</w:t>
      </w:r>
      <w:r w:rsidRPr="00E975C4">
        <w:rPr>
          <w:rFonts w:ascii="Times New Roman" w:eastAsia="Times New Roman" w:hAnsi="Times New Roman" w:cs="Times New Roman"/>
          <w:b/>
          <w:sz w:val="24"/>
          <w:szCs w:val="24"/>
          <w:lang w:eastAsia="en-GB"/>
        </w:rPr>
        <w:t>ourt may make final orders, including care orders and placement orders, at that hearing.</w:t>
      </w:r>
    </w:p>
    <w:p w14:paraId="1198F535" w14:textId="77777777" w:rsidR="00F03E1D" w:rsidRDefault="00F03E1D" w:rsidP="00E975C4">
      <w:pPr>
        <w:spacing w:after="0" w:line="240" w:lineRule="auto"/>
        <w:jc w:val="both"/>
        <w:rPr>
          <w:rFonts w:ascii="Times New Roman" w:eastAsia="Times New Roman" w:hAnsi="Times New Roman" w:cs="Times New Roman"/>
          <w:b/>
          <w:sz w:val="24"/>
          <w:szCs w:val="24"/>
          <w:lang w:eastAsia="en-GB"/>
        </w:rPr>
      </w:pPr>
    </w:p>
    <w:p w14:paraId="0DA8C9B3" w14:textId="77777777" w:rsidR="00F03E1D" w:rsidRDefault="00F03E1D" w:rsidP="00E975C4">
      <w:pPr>
        <w:spacing w:after="0" w:line="240" w:lineRule="auto"/>
        <w:jc w:val="both"/>
        <w:rPr>
          <w:rFonts w:ascii="Times New Roman" w:eastAsia="Times New Roman" w:hAnsi="Times New Roman" w:cs="Times New Roman"/>
          <w:b/>
          <w:sz w:val="24"/>
          <w:szCs w:val="24"/>
          <w:lang w:eastAsia="en-GB"/>
        </w:rPr>
      </w:pPr>
    </w:p>
    <w:p w14:paraId="0E4D7DD6" w14:textId="77777777" w:rsidR="000D7170" w:rsidRPr="00A46C8B" w:rsidRDefault="000D7170" w:rsidP="000D7170">
      <w:pPr>
        <w:spacing w:after="0" w:line="240" w:lineRule="auto"/>
        <w:jc w:val="both"/>
        <w:rPr>
          <w:rFonts w:ascii="Times New Roman" w:eastAsia="Times New Roman" w:hAnsi="Times New Roman" w:cs="Times New Roman"/>
          <w:b/>
          <w:sz w:val="24"/>
          <w:szCs w:val="24"/>
          <w:u w:val="single"/>
          <w:lang w:eastAsia="en-GB"/>
        </w:rPr>
      </w:pPr>
      <w:r w:rsidRPr="00A46C8B">
        <w:rPr>
          <w:rFonts w:ascii="Times New Roman" w:eastAsia="Times New Roman" w:hAnsi="Times New Roman" w:cs="Times New Roman"/>
          <w:b/>
          <w:sz w:val="24"/>
          <w:szCs w:val="24"/>
          <w:u w:val="single"/>
          <w:lang w:eastAsia="en-GB"/>
        </w:rPr>
        <w:t>Reporters in the Family Court</w:t>
      </w:r>
    </w:p>
    <w:p w14:paraId="4DE12C1F" w14:textId="77777777" w:rsidR="000D7170" w:rsidRPr="00A46C8B" w:rsidRDefault="000D7170" w:rsidP="000D7170">
      <w:pPr>
        <w:spacing w:after="0" w:line="24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It may be that reporters from the press will be present during any hearing you attend. They will not be able to report names or identifying information about the parties or any children involved. The court may also restrict other details from being reported. Further information is available from the court.</w:t>
      </w:r>
    </w:p>
    <w:p w14:paraId="36F273B3" w14:textId="77777777" w:rsidR="000D7170" w:rsidRDefault="000D7170" w:rsidP="00E975C4">
      <w:pPr>
        <w:spacing w:after="0" w:line="240" w:lineRule="auto"/>
        <w:jc w:val="both"/>
        <w:rPr>
          <w:rFonts w:ascii="Times New Roman" w:eastAsia="Times New Roman" w:hAnsi="Times New Roman" w:cs="Times New Roman"/>
          <w:b/>
          <w:sz w:val="24"/>
          <w:szCs w:val="24"/>
          <w:lang w:eastAsia="en-GB"/>
        </w:rPr>
      </w:pPr>
    </w:p>
    <w:p w14:paraId="5DD9F99D" w14:textId="77777777" w:rsidR="00384363" w:rsidRPr="00A46C8B" w:rsidRDefault="00384363" w:rsidP="00384363">
      <w:pPr>
        <w:spacing w:after="0" w:line="240" w:lineRule="auto"/>
        <w:jc w:val="both"/>
        <w:rPr>
          <w:rFonts w:ascii="Times New Roman" w:eastAsia="Times New Roman" w:hAnsi="Times New Roman" w:cs="Times New Roman"/>
          <w:b/>
          <w:sz w:val="24"/>
          <w:szCs w:val="24"/>
          <w:u w:val="single"/>
          <w:lang w:eastAsia="en-GB"/>
        </w:rPr>
      </w:pPr>
      <w:r w:rsidRPr="00A46C8B">
        <w:rPr>
          <w:rFonts w:ascii="Times New Roman" w:eastAsia="Times New Roman" w:hAnsi="Times New Roman" w:cs="Times New Roman"/>
          <w:b/>
          <w:sz w:val="24"/>
          <w:szCs w:val="24"/>
          <w:u w:val="single"/>
          <w:lang w:eastAsia="en-GB"/>
        </w:rPr>
        <w:t>Alternative carer nomination warning</w:t>
      </w:r>
    </w:p>
    <w:p w14:paraId="0E49D79A" w14:textId="29E82350" w:rsidR="00384363" w:rsidRPr="00A46C8B" w:rsidRDefault="00384363" w:rsidP="00384363">
      <w:pPr>
        <w:spacing w:after="0" w:line="24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The court will only allow the parents to nominate anyone else to be assessed as alternative carers later than directed by th</w:t>
      </w:r>
      <w:r w:rsidR="00DF5AE7">
        <w:rPr>
          <w:rFonts w:ascii="Times New Roman" w:eastAsia="Times New Roman" w:hAnsi="Times New Roman" w:cs="Times New Roman"/>
          <w:b/>
          <w:sz w:val="24"/>
          <w:szCs w:val="24"/>
          <w:lang w:eastAsia="en-GB"/>
        </w:rPr>
        <w:t>e court</w:t>
      </w:r>
      <w:r w:rsidRPr="00A46C8B">
        <w:rPr>
          <w:rFonts w:ascii="Times New Roman" w:eastAsia="Times New Roman" w:hAnsi="Times New Roman" w:cs="Times New Roman"/>
          <w:b/>
          <w:sz w:val="24"/>
          <w:szCs w:val="24"/>
          <w:lang w:eastAsia="en-GB"/>
        </w:rPr>
        <w:t xml:space="preserve"> in exceptional circumstances.</w:t>
      </w:r>
    </w:p>
    <w:p w14:paraId="574B7F3D" w14:textId="77777777" w:rsidR="00906A2E" w:rsidRPr="00E975C4" w:rsidRDefault="00906A2E" w:rsidP="00E975C4">
      <w:pPr>
        <w:spacing w:after="0" w:line="240" w:lineRule="auto"/>
        <w:jc w:val="both"/>
        <w:rPr>
          <w:rFonts w:ascii="Times New Roman" w:eastAsia="Times New Roman" w:hAnsi="Times New Roman" w:cs="Times New Roman"/>
          <w:b/>
          <w:sz w:val="24"/>
          <w:szCs w:val="24"/>
          <w:lang w:eastAsia="en-GB"/>
        </w:rPr>
      </w:pPr>
    </w:p>
    <w:p w14:paraId="772C1357" w14:textId="77777777" w:rsidR="00E975C4" w:rsidRPr="00E975C4" w:rsidRDefault="00E975C4" w:rsidP="00E975C4">
      <w:pPr>
        <w:spacing w:after="0" w:line="240" w:lineRule="auto"/>
        <w:jc w:val="both"/>
        <w:rPr>
          <w:rFonts w:ascii="Times New Roman" w:eastAsia="Times New Roman" w:hAnsi="Times New Roman" w:cs="Times New Roman"/>
          <w:snapToGrid w:val="0"/>
          <w:sz w:val="24"/>
          <w:szCs w:val="24"/>
          <w:lang w:eastAsia="en-GB"/>
        </w:rPr>
      </w:pPr>
    </w:p>
    <w:p w14:paraId="7CFD8053" w14:textId="77777777" w:rsidR="0067383B" w:rsidRDefault="00E975C4" w:rsidP="00384363">
      <w:pPr>
        <w:spacing w:after="0" w:line="240" w:lineRule="auto"/>
        <w:jc w:val="both"/>
        <w:rPr>
          <w:rFonts w:ascii="Times New Roman" w:eastAsia="Times New Roman" w:hAnsi="Times New Roman" w:cs="Times New Roman"/>
          <w:snapToGrid w:val="0"/>
          <w:sz w:val="24"/>
          <w:szCs w:val="24"/>
          <w:lang w:eastAsia="en-GB"/>
        </w:rPr>
      </w:pPr>
      <w:r w:rsidRPr="00E975C4">
        <w:rPr>
          <w:rFonts w:ascii="Times New Roman" w:eastAsia="Times New Roman" w:hAnsi="Times New Roman" w:cs="Times New Roman"/>
          <w:sz w:val="24"/>
          <w:szCs w:val="24"/>
          <w:lang w:eastAsia="en-GB"/>
        </w:rPr>
        <w:t>T</w:t>
      </w:r>
      <w:r w:rsidRPr="00E975C4">
        <w:rPr>
          <w:rFonts w:ascii="Times New Roman" w:eastAsia="Times New Roman" w:hAnsi="Times New Roman" w:cs="Times New Roman"/>
          <w:snapToGrid w:val="0"/>
          <w:sz w:val="24"/>
          <w:szCs w:val="24"/>
          <w:lang w:eastAsia="en-GB"/>
        </w:rPr>
        <w:t xml:space="preserve">he application form and annex documents have been considered by the </w:t>
      </w:r>
      <w:r w:rsidR="00384363">
        <w:rPr>
          <w:rFonts w:ascii="Times New Roman" w:eastAsia="Times New Roman" w:hAnsi="Times New Roman" w:cs="Times New Roman"/>
          <w:snapToGrid w:val="0"/>
          <w:sz w:val="24"/>
          <w:szCs w:val="24"/>
          <w:lang w:eastAsia="en-GB"/>
        </w:rPr>
        <w:t>c</w:t>
      </w:r>
      <w:r w:rsidRPr="00E975C4">
        <w:rPr>
          <w:rFonts w:ascii="Times New Roman" w:eastAsia="Times New Roman" w:hAnsi="Times New Roman" w:cs="Times New Roman"/>
          <w:snapToGrid w:val="0"/>
          <w:sz w:val="24"/>
          <w:szCs w:val="24"/>
          <w:lang w:eastAsia="en-GB"/>
        </w:rPr>
        <w:t>ourt which has given directions upon issue and allocation.</w:t>
      </w:r>
    </w:p>
    <w:p w14:paraId="70EEE079" w14:textId="05CF4E5A" w:rsidR="00E975C4" w:rsidRPr="00E975C4" w:rsidRDefault="00E975C4" w:rsidP="00384363">
      <w:pPr>
        <w:spacing w:after="0" w:line="240" w:lineRule="auto"/>
        <w:jc w:val="both"/>
        <w:rPr>
          <w:rFonts w:ascii="Times New Roman" w:eastAsia="Times New Roman" w:hAnsi="Times New Roman" w:cs="Times New Roman"/>
          <w:snapToGrid w:val="0"/>
          <w:sz w:val="24"/>
          <w:szCs w:val="24"/>
          <w:lang w:eastAsia="en-GB"/>
        </w:rPr>
      </w:pPr>
      <w:r w:rsidRPr="00E975C4">
        <w:rPr>
          <w:rFonts w:ascii="Times New Roman" w:eastAsia="Times New Roman" w:hAnsi="Times New Roman" w:cs="Times New Roman"/>
          <w:snapToGrid w:val="0"/>
          <w:sz w:val="24"/>
          <w:szCs w:val="24"/>
          <w:lang w:eastAsia="en-GB"/>
        </w:rPr>
        <w:t xml:space="preserve"> </w:t>
      </w:r>
    </w:p>
    <w:p w14:paraId="17267A12" w14:textId="77777777" w:rsidR="00E975C4" w:rsidRPr="00E975C4" w:rsidRDefault="00E975C4" w:rsidP="00E975C4">
      <w:pPr>
        <w:spacing w:after="0" w:line="240" w:lineRule="auto"/>
        <w:jc w:val="both"/>
        <w:rPr>
          <w:rFonts w:ascii="Times New Roman" w:eastAsia="Times New Roman" w:hAnsi="Times New Roman" w:cs="Times New Roman"/>
          <w:b/>
          <w:snapToGrid w:val="0"/>
          <w:sz w:val="24"/>
          <w:szCs w:val="24"/>
        </w:rPr>
      </w:pPr>
    </w:p>
    <w:p w14:paraId="3A25BE9C" w14:textId="77777777" w:rsidR="00E975C4" w:rsidRPr="00E975C4" w:rsidRDefault="00E975C4" w:rsidP="00E975C4">
      <w:pPr>
        <w:spacing w:after="0" w:line="24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THE COURT ORDERS</w:t>
      </w:r>
    </w:p>
    <w:p w14:paraId="550E37BE" w14:textId="77777777" w:rsidR="00E975C4" w:rsidRPr="00E975C4" w:rsidRDefault="00E975C4" w:rsidP="00E975C4">
      <w:pPr>
        <w:spacing w:after="0" w:line="240" w:lineRule="auto"/>
        <w:jc w:val="both"/>
        <w:rPr>
          <w:rFonts w:ascii="Times New Roman" w:eastAsia="Times New Roman" w:hAnsi="Times New Roman" w:cs="Times New Roman"/>
          <w:b/>
          <w:bCs/>
          <w:sz w:val="24"/>
          <w:szCs w:val="24"/>
          <w:lang w:eastAsia="en-GB"/>
        </w:rPr>
      </w:pPr>
    </w:p>
    <w:p w14:paraId="6E348585" w14:textId="5903E75A" w:rsidR="00E975C4" w:rsidRPr="0067383B" w:rsidRDefault="00E975C4" w:rsidP="00E975C4">
      <w:pPr>
        <w:numPr>
          <w:ilvl w:val="0"/>
          <w:numId w:val="1"/>
        </w:numPr>
        <w:spacing w:after="0" w:line="240" w:lineRule="auto"/>
        <w:jc w:val="both"/>
        <w:rPr>
          <w:rFonts w:ascii="Times New Roman" w:eastAsia="Times New Roman" w:hAnsi="Times New Roman" w:cs="Times New Roman"/>
          <w:b/>
          <w:bCs/>
          <w:sz w:val="24"/>
          <w:szCs w:val="24"/>
          <w:lang w:eastAsia="en-GB"/>
        </w:rPr>
      </w:pPr>
      <w:r w:rsidRPr="00E975C4">
        <w:rPr>
          <w:rFonts w:ascii="Times New Roman" w:eastAsia="Times New Roman" w:hAnsi="Times New Roman" w:cs="Times New Roman"/>
          <w:b/>
          <w:bCs/>
          <w:sz w:val="24"/>
          <w:szCs w:val="24"/>
          <w:lang w:eastAsia="en-GB"/>
        </w:rPr>
        <w:t>Jurisdiction</w:t>
      </w:r>
    </w:p>
    <w:p w14:paraId="4003A5D0" w14:textId="02511DF4" w:rsidR="00061B66" w:rsidRDefault="00E975C4" w:rsidP="00E975C4">
      <w:pPr>
        <w:spacing w:after="0" w:line="360" w:lineRule="auto"/>
        <w:ind w:left="72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The </w:t>
      </w:r>
      <w:r w:rsidR="0067383B">
        <w:rPr>
          <w:rFonts w:ascii="Times New Roman" w:eastAsia="Times New Roman" w:hAnsi="Times New Roman" w:cs="Times New Roman"/>
          <w:sz w:val="24"/>
          <w:szCs w:val="24"/>
          <w:lang w:eastAsia="en-GB"/>
        </w:rPr>
        <w:t>c</w:t>
      </w:r>
      <w:r w:rsidRPr="00E975C4">
        <w:rPr>
          <w:rFonts w:ascii="Times New Roman" w:eastAsia="Times New Roman" w:hAnsi="Times New Roman" w:cs="Times New Roman"/>
          <w:sz w:val="24"/>
          <w:szCs w:val="24"/>
          <w:lang w:eastAsia="en-GB"/>
        </w:rPr>
        <w:t xml:space="preserve">ourt declares it is satisfied that it has jurisdiction in relation to the child[ren] based on habitual residence. </w:t>
      </w:r>
    </w:p>
    <w:p w14:paraId="5F49408C" w14:textId="1E1719BD" w:rsidR="00E975C4" w:rsidRPr="00E975C4" w:rsidRDefault="00E975C4" w:rsidP="00061B66">
      <w:pPr>
        <w:spacing w:after="0" w:line="360" w:lineRule="auto"/>
        <w:ind w:left="720"/>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b/>
          <w:sz w:val="24"/>
          <w:szCs w:val="24"/>
          <w:lang w:eastAsia="en-GB"/>
        </w:rPr>
        <w:t>OR</w:t>
      </w:r>
    </w:p>
    <w:p w14:paraId="582E33FA" w14:textId="77777777" w:rsidR="004A5C2A" w:rsidRDefault="00D60B5D" w:rsidP="00E975C4">
      <w:pPr>
        <w:spacing w:after="0" w:line="360" w:lineRule="auto"/>
        <w:ind w:left="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 xml:space="preserve">he child[ren] [was] / [were] habitually resident in the jurisdiction of England and Wales immediately before they were wrongfully removed or retained, and they have not acquired a new habitual residence in another Member State and satisfied the conditions in Article 7 (a) or (b) of the 1996 Hague Convention on Jurisdiction, Applicable Law, Recognition, Enforcement and Co-operation in Respect of Parental Responsibility and Measures for the Protection of Children.  </w:t>
      </w:r>
    </w:p>
    <w:p w14:paraId="247E3CBB" w14:textId="5D62F24B" w:rsidR="00E975C4" w:rsidRPr="00E975C4" w:rsidRDefault="00E975C4" w:rsidP="004A5C2A">
      <w:pPr>
        <w:spacing w:after="0" w:line="360" w:lineRule="auto"/>
        <w:ind w:left="720"/>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bCs/>
          <w:sz w:val="24"/>
          <w:szCs w:val="24"/>
          <w:lang w:eastAsia="en-GB"/>
        </w:rPr>
        <w:t>OR</w:t>
      </w:r>
    </w:p>
    <w:p w14:paraId="19EC973F" w14:textId="5D2E768C" w:rsidR="00E975C4" w:rsidRPr="00E975C4" w:rsidRDefault="00AD0A09" w:rsidP="00E975C4">
      <w:pPr>
        <w:spacing w:after="0" w:line="360" w:lineRule="auto"/>
        <w:ind w:left="720"/>
        <w:jc w:val="both"/>
        <w:rPr>
          <w:rFonts w:ascii="Times New Roman" w:eastAsia="Times New Roman" w:hAnsi="Times New Roman" w:cs="Times New Roman"/>
          <w:b/>
          <w:sz w:val="24"/>
          <w:szCs w:val="24"/>
          <w:lang w:eastAsia="en-GB"/>
        </w:rPr>
      </w:pP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 xml:space="preserve">his is a case of urgency, and the </w:t>
      </w:r>
      <w:r w:rsidR="0067383B">
        <w:rPr>
          <w:rFonts w:ascii="Times New Roman" w:eastAsia="Times New Roman" w:hAnsi="Times New Roman" w:cs="Times New Roman"/>
          <w:sz w:val="24"/>
          <w:szCs w:val="24"/>
          <w:lang w:eastAsia="en-GB"/>
        </w:rPr>
        <w:t>c</w:t>
      </w:r>
      <w:r w:rsidR="00E975C4" w:rsidRPr="00E975C4">
        <w:rPr>
          <w:rFonts w:ascii="Times New Roman" w:eastAsia="Times New Roman" w:hAnsi="Times New Roman" w:cs="Times New Roman"/>
          <w:sz w:val="24"/>
          <w:szCs w:val="24"/>
          <w:lang w:eastAsia="en-GB"/>
        </w:rPr>
        <w:t>ourt is taking necessary measures of protection in respect of the [child[ren] who [is] / [are</w:t>
      </w:r>
      <w:r w:rsidR="00A50F60" w:rsidRPr="00E975C4">
        <w:rPr>
          <w:rFonts w:ascii="Times New Roman" w:eastAsia="Times New Roman" w:hAnsi="Times New Roman" w:cs="Times New Roman"/>
          <w:sz w:val="24"/>
          <w:szCs w:val="24"/>
          <w:lang w:eastAsia="en-GB"/>
        </w:rPr>
        <w:t>]</w:t>
      </w:r>
      <w:r w:rsidR="00A50F60">
        <w:rPr>
          <w:rFonts w:ascii="Times New Roman" w:eastAsia="Times New Roman" w:hAnsi="Times New Roman" w:cs="Times New Roman"/>
          <w:sz w:val="24"/>
          <w:szCs w:val="24"/>
          <w:lang w:eastAsia="en-GB"/>
        </w:rPr>
        <w:t xml:space="preserve">] </w:t>
      </w:r>
      <w:r w:rsidR="00A50F60" w:rsidRPr="00E975C4">
        <w:rPr>
          <w:rFonts w:ascii="Times New Roman" w:eastAsia="Times New Roman" w:hAnsi="Times New Roman" w:cs="Times New Roman"/>
          <w:sz w:val="24"/>
          <w:szCs w:val="24"/>
          <w:lang w:eastAsia="en-GB"/>
        </w:rPr>
        <w:t>present</w:t>
      </w:r>
      <w:r w:rsidR="00E975C4" w:rsidRPr="00E975C4">
        <w:rPr>
          <w:rFonts w:ascii="Times New Roman" w:eastAsia="Times New Roman" w:hAnsi="Times New Roman" w:cs="Times New Roman"/>
          <w:sz w:val="24"/>
          <w:szCs w:val="24"/>
          <w:lang w:eastAsia="en-GB"/>
        </w:rPr>
        <w:t xml:space="preserve"> in England and Wales.</w:t>
      </w:r>
    </w:p>
    <w:p w14:paraId="6AD5434A" w14:textId="77777777" w:rsidR="00E975C4" w:rsidRPr="00E975C4" w:rsidRDefault="00E975C4" w:rsidP="00E975C4">
      <w:pPr>
        <w:spacing w:after="0" w:line="240" w:lineRule="auto"/>
        <w:jc w:val="both"/>
        <w:rPr>
          <w:rFonts w:ascii="Times New Roman" w:eastAsia="Times New Roman" w:hAnsi="Times New Roman" w:cs="Times New Roman"/>
          <w:sz w:val="24"/>
          <w:szCs w:val="24"/>
          <w:lang w:eastAsia="en-GB"/>
        </w:rPr>
      </w:pPr>
    </w:p>
    <w:p w14:paraId="12836EEA" w14:textId="77777777" w:rsidR="00E975C4" w:rsidRPr="00E975C4" w:rsidRDefault="00E975C4" w:rsidP="00E975C4">
      <w:pPr>
        <w:numPr>
          <w:ilvl w:val="0"/>
          <w:numId w:val="1"/>
        </w:numPr>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 xml:space="preserve">Allocation </w:t>
      </w:r>
    </w:p>
    <w:p w14:paraId="5742B264" w14:textId="07008491" w:rsidR="00E975C4" w:rsidRPr="00E975C4" w:rsidRDefault="00E975C4" w:rsidP="00E975C4">
      <w:pPr>
        <w:spacing w:after="0" w:line="360" w:lineRule="auto"/>
        <w:ind w:left="720"/>
        <w:jc w:val="both"/>
        <w:rPr>
          <w:rFonts w:ascii="Times New Roman" w:eastAsia="Times New Roman" w:hAnsi="Times New Roman" w:cs="Times New Roman"/>
          <w:i/>
          <w:snapToGrid w:val="0"/>
          <w:sz w:val="24"/>
          <w:szCs w:val="24"/>
        </w:rPr>
      </w:pPr>
      <w:r w:rsidRPr="00E975C4">
        <w:rPr>
          <w:rFonts w:ascii="Times New Roman" w:eastAsia="Times New Roman" w:hAnsi="Times New Roman" w:cs="Times New Roman"/>
          <w:snapToGrid w:val="0"/>
          <w:sz w:val="24"/>
          <w:szCs w:val="24"/>
        </w:rPr>
        <w:t xml:space="preserve">The proceedings are allocated to </w:t>
      </w:r>
      <w:r w:rsidR="00A86BF2">
        <w:rPr>
          <w:rFonts w:ascii="Times New Roman" w:eastAsia="Times New Roman" w:hAnsi="Times New Roman" w:cs="Times New Roman"/>
          <w:snapToGrid w:val="0"/>
          <w:sz w:val="24"/>
          <w:szCs w:val="24"/>
        </w:rPr>
        <w:t>His</w:t>
      </w:r>
      <w:r w:rsidR="0065029B">
        <w:rPr>
          <w:rFonts w:ascii="Times New Roman" w:eastAsia="Times New Roman" w:hAnsi="Times New Roman" w:cs="Times New Roman"/>
          <w:snapToGrid w:val="0"/>
          <w:sz w:val="24"/>
          <w:szCs w:val="24"/>
        </w:rPr>
        <w:t xml:space="preserve"> </w:t>
      </w:r>
      <w:r w:rsidR="00A86BF2">
        <w:rPr>
          <w:rFonts w:ascii="Times New Roman" w:eastAsia="Times New Roman" w:hAnsi="Times New Roman" w:cs="Times New Roman"/>
          <w:snapToGrid w:val="0"/>
          <w:sz w:val="24"/>
          <w:szCs w:val="24"/>
        </w:rPr>
        <w:t>/</w:t>
      </w:r>
      <w:r w:rsidR="0065029B">
        <w:rPr>
          <w:rFonts w:ascii="Times New Roman" w:eastAsia="Times New Roman" w:hAnsi="Times New Roman" w:cs="Times New Roman"/>
          <w:snapToGrid w:val="0"/>
          <w:sz w:val="24"/>
          <w:szCs w:val="24"/>
        </w:rPr>
        <w:t xml:space="preserve"> </w:t>
      </w:r>
      <w:r w:rsidR="00A86BF2">
        <w:rPr>
          <w:rFonts w:ascii="Times New Roman" w:eastAsia="Times New Roman" w:hAnsi="Times New Roman" w:cs="Times New Roman"/>
          <w:snapToGrid w:val="0"/>
          <w:sz w:val="24"/>
          <w:szCs w:val="24"/>
        </w:rPr>
        <w:t xml:space="preserve">Her Honour </w:t>
      </w:r>
      <w:r w:rsidR="0065029B">
        <w:rPr>
          <w:rFonts w:ascii="Times New Roman" w:eastAsia="Times New Roman" w:hAnsi="Times New Roman" w:cs="Times New Roman"/>
          <w:snapToGrid w:val="0"/>
          <w:sz w:val="24"/>
          <w:szCs w:val="24"/>
        </w:rPr>
        <w:t>J</w:t>
      </w:r>
      <w:r w:rsidR="00A86BF2">
        <w:rPr>
          <w:rFonts w:ascii="Times New Roman" w:eastAsia="Times New Roman" w:hAnsi="Times New Roman" w:cs="Times New Roman"/>
          <w:snapToGrid w:val="0"/>
          <w:sz w:val="24"/>
          <w:szCs w:val="24"/>
        </w:rPr>
        <w:t>udge</w:t>
      </w:r>
      <w:r w:rsidR="00BC5F13">
        <w:rPr>
          <w:rFonts w:ascii="Times New Roman" w:eastAsia="Times New Roman" w:hAnsi="Times New Roman" w:cs="Times New Roman"/>
          <w:snapToGrid w:val="0"/>
          <w:sz w:val="24"/>
          <w:szCs w:val="24"/>
        </w:rPr>
        <w:t xml:space="preserve"> </w:t>
      </w:r>
      <w:r w:rsidR="00A50F60">
        <w:rPr>
          <w:rFonts w:ascii="Times New Roman" w:eastAsia="Times New Roman" w:hAnsi="Times New Roman" w:cs="Times New Roman"/>
          <w:snapToGrid w:val="0"/>
          <w:sz w:val="24"/>
          <w:szCs w:val="24"/>
        </w:rPr>
        <w:t>[]</w:t>
      </w:r>
      <w:r w:rsidR="00BC5F13">
        <w:rPr>
          <w:rFonts w:ascii="Times New Roman" w:eastAsia="Times New Roman" w:hAnsi="Times New Roman" w:cs="Times New Roman"/>
          <w:snapToGrid w:val="0"/>
          <w:sz w:val="24"/>
          <w:szCs w:val="24"/>
        </w:rPr>
        <w:t xml:space="preserve"> / District </w:t>
      </w:r>
      <w:r w:rsidR="00A7417A">
        <w:rPr>
          <w:rFonts w:ascii="Times New Roman" w:eastAsia="Times New Roman" w:hAnsi="Times New Roman" w:cs="Times New Roman"/>
          <w:snapToGrid w:val="0"/>
          <w:sz w:val="24"/>
          <w:szCs w:val="24"/>
        </w:rPr>
        <w:t>J</w:t>
      </w:r>
      <w:r w:rsidR="00BC5F13">
        <w:rPr>
          <w:rFonts w:ascii="Times New Roman" w:eastAsia="Times New Roman" w:hAnsi="Times New Roman" w:cs="Times New Roman"/>
          <w:snapToGrid w:val="0"/>
          <w:sz w:val="24"/>
          <w:szCs w:val="24"/>
        </w:rPr>
        <w:t>udge</w:t>
      </w:r>
      <w:r w:rsidR="00A50F60">
        <w:rPr>
          <w:rFonts w:ascii="Times New Roman" w:eastAsia="Times New Roman" w:hAnsi="Times New Roman" w:cs="Times New Roman"/>
          <w:snapToGrid w:val="0"/>
          <w:sz w:val="24"/>
          <w:szCs w:val="24"/>
        </w:rPr>
        <w:t xml:space="preserve"> </w:t>
      </w:r>
      <w:r w:rsidR="00EF5C3B">
        <w:rPr>
          <w:rFonts w:ascii="Times New Roman" w:eastAsia="Times New Roman" w:hAnsi="Times New Roman" w:cs="Times New Roman"/>
          <w:snapToGrid w:val="0"/>
          <w:sz w:val="24"/>
          <w:szCs w:val="24"/>
        </w:rPr>
        <w:t>[]</w:t>
      </w:r>
      <w:r w:rsidR="00A7417A">
        <w:rPr>
          <w:rFonts w:ascii="Times New Roman" w:eastAsia="Times New Roman" w:hAnsi="Times New Roman" w:cs="Times New Roman"/>
          <w:snapToGrid w:val="0"/>
          <w:sz w:val="24"/>
          <w:szCs w:val="24"/>
        </w:rPr>
        <w:t xml:space="preserve"> / Assistant Justices Clerk </w:t>
      </w:r>
      <w:r w:rsidR="00C61619">
        <w:rPr>
          <w:rFonts w:ascii="Times New Roman" w:eastAsia="Times New Roman" w:hAnsi="Times New Roman" w:cs="Times New Roman"/>
          <w:snapToGrid w:val="0"/>
          <w:sz w:val="24"/>
          <w:szCs w:val="24"/>
        </w:rPr>
        <w:t>[]</w:t>
      </w:r>
      <w:r w:rsidR="00A7417A">
        <w:rPr>
          <w:rFonts w:ascii="Times New Roman" w:eastAsia="Times New Roman" w:hAnsi="Times New Roman" w:cs="Times New Roman"/>
          <w:snapToGrid w:val="0"/>
          <w:sz w:val="24"/>
          <w:szCs w:val="24"/>
        </w:rPr>
        <w:t xml:space="preserve">. </w:t>
      </w:r>
    </w:p>
    <w:p w14:paraId="34C286B0" w14:textId="77777777" w:rsidR="00E975C4" w:rsidRPr="00E975C4" w:rsidRDefault="00E975C4" w:rsidP="00E975C4">
      <w:pPr>
        <w:spacing w:after="0" w:line="360" w:lineRule="auto"/>
        <w:jc w:val="both"/>
        <w:rPr>
          <w:rFonts w:ascii="Times New Roman" w:eastAsia="Times New Roman" w:hAnsi="Times New Roman" w:cs="Times New Roman"/>
          <w:i/>
          <w:snapToGrid w:val="0"/>
          <w:sz w:val="24"/>
          <w:szCs w:val="24"/>
        </w:rPr>
      </w:pPr>
    </w:p>
    <w:p w14:paraId="658075F6" w14:textId="6EC2E1F6" w:rsidR="006E78B4" w:rsidRDefault="006E78B4" w:rsidP="00A50F60">
      <w:pPr>
        <w:tabs>
          <w:tab w:val="left" w:pos="-720"/>
        </w:tabs>
        <w:suppressAutoHyphens/>
        <w:spacing w:after="0" w:line="360" w:lineRule="auto"/>
        <w:ind w:left="720"/>
        <w:jc w:val="both"/>
        <w:rPr>
          <w:rFonts w:ascii="Times New Roman" w:eastAsia="Times New Roman" w:hAnsi="Times New Roman" w:cs="Times New Roman"/>
          <w:b/>
          <w:snapToGrid w:val="0"/>
          <w:sz w:val="24"/>
          <w:szCs w:val="24"/>
        </w:rPr>
      </w:pPr>
      <w:r>
        <w:rPr>
          <w:rFonts w:ascii="Times New Roman" w:eastAsia="Times New Roman" w:hAnsi="Times New Roman" w:cs="Times New Roman"/>
          <w:b/>
          <w:snapToGrid w:val="0"/>
          <w:sz w:val="24"/>
          <w:szCs w:val="24"/>
        </w:rPr>
        <w:t>Transparency</w:t>
      </w:r>
      <w:r w:rsidR="002B2B34">
        <w:rPr>
          <w:rFonts w:ascii="Times New Roman" w:eastAsia="Times New Roman" w:hAnsi="Times New Roman" w:cs="Times New Roman"/>
          <w:b/>
          <w:snapToGrid w:val="0"/>
          <w:sz w:val="24"/>
          <w:szCs w:val="24"/>
        </w:rPr>
        <w:t xml:space="preserve"> and Listing</w:t>
      </w:r>
    </w:p>
    <w:p w14:paraId="5B47FD80" w14:textId="0C74A96B" w:rsidR="006E78B4" w:rsidRPr="00B93F13" w:rsidRDefault="00B93F13" w:rsidP="00B93F13">
      <w:pPr>
        <w:pStyle w:val="ListParagraph"/>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Pr>
          <w:rFonts w:ascii="Times New Roman" w:eastAsia="Times New Roman" w:hAnsi="Times New Roman" w:cs="Times New Roman"/>
          <w:bCs/>
          <w:snapToGrid w:val="0"/>
          <w:sz w:val="24"/>
          <w:szCs w:val="24"/>
        </w:rPr>
        <w:t>T</w:t>
      </w:r>
      <w:r w:rsidR="006E78B4" w:rsidRPr="00B93F13">
        <w:rPr>
          <w:rFonts w:ascii="Times New Roman" w:eastAsia="Times New Roman" w:hAnsi="Times New Roman" w:cs="Times New Roman"/>
          <w:bCs/>
          <w:snapToGrid w:val="0"/>
          <w:sz w:val="24"/>
          <w:szCs w:val="24"/>
        </w:rPr>
        <w:t xml:space="preserve">he following directions </w:t>
      </w:r>
      <w:r w:rsidR="00AA2FFD">
        <w:rPr>
          <w:rFonts w:ascii="Times New Roman" w:eastAsia="Times New Roman" w:hAnsi="Times New Roman" w:cs="Times New Roman"/>
          <w:bCs/>
          <w:snapToGrid w:val="0"/>
          <w:sz w:val="24"/>
          <w:szCs w:val="24"/>
        </w:rPr>
        <w:t>sha</w:t>
      </w:r>
      <w:r w:rsidR="006E78B4" w:rsidRPr="00B93F13">
        <w:rPr>
          <w:rFonts w:ascii="Times New Roman" w:eastAsia="Times New Roman" w:hAnsi="Times New Roman" w:cs="Times New Roman"/>
          <w:bCs/>
          <w:snapToGrid w:val="0"/>
          <w:sz w:val="24"/>
          <w:szCs w:val="24"/>
        </w:rPr>
        <w:t>ll apply:</w:t>
      </w:r>
    </w:p>
    <w:p w14:paraId="34C3E998" w14:textId="60EDA2D3" w:rsidR="00B80942" w:rsidRPr="00A46C8B" w:rsidRDefault="006E78B4" w:rsidP="00B80942">
      <w:pPr>
        <w:pStyle w:val="ListParagraph"/>
        <w:numPr>
          <w:ilvl w:val="1"/>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Pr>
          <w:rFonts w:ascii="Times New Roman" w:eastAsia="Times New Roman" w:hAnsi="Times New Roman" w:cs="Times New Roman"/>
          <w:bCs/>
          <w:snapToGrid w:val="0"/>
          <w:sz w:val="24"/>
          <w:szCs w:val="24"/>
        </w:rPr>
        <w:t xml:space="preserve">The publicly available </w:t>
      </w:r>
      <w:r w:rsidR="00AA2FFD">
        <w:rPr>
          <w:rFonts w:ascii="Times New Roman" w:eastAsia="Times New Roman" w:hAnsi="Times New Roman" w:cs="Times New Roman"/>
          <w:bCs/>
          <w:snapToGrid w:val="0"/>
          <w:sz w:val="24"/>
          <w:szCs w:val="24"/>
        </w:rPr>
        <w:t>c</w:t>
      </w:r>
      <w:r>
        <w:rPr>
          <w:rFonts w:ascii="Times New Roman" w:eastAsia="Times New Roman" w:hAnsi="Times New Roman" w:cs="Times New Roman"/>
          <w:bCs/>
          <w:snapToGrid w:val="0"/>
          <w:sz w:val="24"/>
          <w:szCs w:val="24"/>
        </w:rPr>
        <w:t>ourt list shall identify the primary issues and/or allegations in this case</w:t>
      </w:r>
      <w:r w:rsidR="00B80942">
        <w:rPr>
          <w:rFonts w:ascii="Times New Roman" w:eastAsia="Times New Roman" w:hAnsi="Times New Roman" w:cs="Times New Roman"/>
          <w:bCs/>
          <w:snapToGrid w:val="0"/>
          <w:sz w:val="24"/>
          <w:szCs w:val="24"/>
        </w:rPr>
        <w:t xml:space="preserve"> </w:t>
      </w:r>
      <w:r w:rsidR="00B80942" w:rsidRPr="00A46C8B">
        <w:rPr>
          <w:rFonts w:ascii="Times New Roman" w:eastAsia="Times New Roman" w:hAnsi="Times New Roman" w:cs="Times New Roman"/>
          <w:bCs/>
          <w:snapToGrid w:val="0"/>
          <w:sz w:val="24"/>
          <w:szCs w:val="24"/>
        </w:rPr>
        <w:t>using these numerical codes (the numbers only are to appear on any public list):</w:t>
      </w:r>
    </w:p>
    <w:p w14:paraId="5AE5369F" w14:textId="77777777" w:rsidR="00B80942" w:rsidRPr="00A46C8B" w:rsidRDefault="00B80942" w:rsidP="00B80942">
      <w:p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A46C8B">
        <w:rPr>
          <w:rFonts w:ascii="Times New Roman" w:eastAsia="Times New Roman" w:hAnsi="Times New Roman" w:cs="Times New Roman"/>
          <w:b/>
          <w:snapToGrid w:val="0"/>
          <w:sz w:val="24"/>
          <w:szCs w:val="24"/>
        </w:rPr>
        <w:t xml:space="preserve">            Case Issues/Allegations:</w:t>
      </w:r>
    </w:p>
    <w:p w14:paraId="266D59C4"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337812495"/>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1: Alleged neglect</w:t>
      </w:r>
    </w:p>
    <w:p w14:paraId="4C196C2D"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995226237"/>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2: Alleged physical harm</w:t>
      </w:r>
    </w:p>
    <w:p w14:paraId="0657C821"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42553634"/>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3: Alleged sexual harm</w:t>
      </w:r>
    </w:p>
    <w:p w14:paraId="70A53BEE"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547518521"/>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4: Alleged emotional harm</w:t>
      </w:r>
    </w:p>
    <w:p w14:paraId="0DF8FE2B"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486555866"/>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5: Alleged domestic abuse</w:t>
      </w:r>
    </w:p>
    <w:p w14:paraId="243B6FE5"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738898194"/>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6: Alleged FGM</w:t>
      </w:r>
    </w:p>
    <w:p w14:paraId="1740677B"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340772402"/>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7: Alleged trafficking</w:t>
      </w:r>
    </w:p>
    <w:p w14:paraId="1CCE9182"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2097678850"/>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8: Deprivation of liberty/ secure accommodation</w:t>
      </w:r>
    </w:p>
    <w:p w14:paraId="3BB0E811"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831258441"/>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9: Contact issues/prolonged period of no contact</w:t>
      </w:r>
    </w:p>
    <w:p w14:paraId="0CC3A4BA"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262353325"/>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10: Factitious or induced illness</w:t>
      </w:r>
    </w:p>
    <w:p w14:paraId="48933129"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05035986"/>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11: Dispute in relation to schooling</w:t>
      </w:r>
    </w:p>
    <w:p w14:paraId="51D1D792"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93751765"/>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12: Dispute in relation to medical treatment</w:t>
      </w:r>
    </w:p>
    <w:p w14:paraId="7A47E888"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285633854"/>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13: Relocation (in the jurisdiction (United Kingdom))</w:t>
      </w:r>
    </w:p>
    <w:p w14:paraId="33B0AA36" w14:textId="77777777" w:rsidR="00B80942" w:rsidRPr="00A46C8B" w:rsidRDefault="00000000"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sdt>
        <w:sdtPr>
          <w:rPr>
            <w:rFonts w:ascii="Times New Roman" w:eastAsia="Times New Roman" w:hAnsi="Times New Roman" w:cs="Times New Roman"/>
            <w:bCs/>
            <w:snapToGrid w:val="0"/>
            <w:sz w:val="24"/>
            <w:szCs w:val="24"/>
          </w:rPr>
          <w:id w:val="1055816464"/>
          <w14:checkbox>
            <w14:checked w14:val="0"/>
            <w14:checkedState w14:val="2612" w14:font="MS Gothic"/>
            <w14:uncheckedState w14:val="2610" w14:font="MS Gothic"/>
          </w14:checkbox>
        </w:sdtPr>
        <w:sdtContent>
          <w:r w:rsidR="00B80942" w:rsidRPr="00A46C8B">
            <w:rPr>
              <w:rFonts w:ascii="Segoe UI Symbol" w:eastAsia="MS Gothic" w:hAnsi="Segoe UI Symbol" w:cs="Segoe UI Symbol"/>
              <w:bCs/>
              <w:snapToGrid w:val="0"/>
              <w:sz w:val="24"/>
              <w:szCs w:val="24"/>
              <w:lang w:val="en-US"/>
            </w:rPr>
            <w:t>☐</w:t>
          </w:r>
        </w:sdtContent>
      </w:sdt>
      <w:r w:rsidR="00B80942" w:rsidRPr="00A46C8B">
        <w:rPr>
          <w:rFonts w:ascii="Times New Roman" w:eastAsia="Times New Roman" w:hAnsi="Times New Roman" w:cs="Times New Roman"/>
          <w:bCs/>
          <w:snapToGrid w:val="0"/>
          <w:sz w:val="24"/>
          <w:szCs w:val="24"/>
        </w:rPr>
        <w:t xml:space="preserve"> 14: Relocation (outside the jurisdiction (United Kingdom))</w:t>
      </w:r>
    </w:p>
    <w:p w14:paraId="1B7E9663" w14:textId="77777777" w:rsidR="00B80942" w:rsidRPr="00A46C8B" w:rsidRDefault="00B80942" w:rsidP="00B80942">
      <w:pPr>
        <w:pStyle w:val="ListParagraph"/>
        <w:tabs>
          <w:tab w:val="left" w:pos="-720"/>
        </w:tabs>
        <w:suppressAutoHyphens/>
        <w:spacing w:after="0" w:line="360" w:lineRule="auto"/>
        <w:ind w:left="1440"/>
        <w:jc w:val="both"/>
        <w:rPr>
          <w:rFonts w:ascii="Times New Roman" w:eastAsia="Times New Roman" w:hAnsi="Times New Roman" w:cs="Times New Roman"/>
          <w:bCs/>
          <w:snapToGrid w:val="0"/>
          <w:sz w:val="24"/>
          <w:szCs w:val="24"/>
        </w:rPr>
      </w:pPr>
    </w:p>
    <w:p w14:paraId="625C135A" w14:textId="77777777" w:rsidR="00B80942" w:rsidRPr="00A46C8B" w:rsidRDefault="00B80942" w:rsidP="00B80942">
      <w:pPr>
        <w:pStyle w:val="ListParagraph"/>
        <w:numPr>
          <w:ilvl w:val="1"/>
          <w:numId w:val="1"/>
        </w:numPr>
        <w:tabs>
          <w:tab w:val="left" w:pos="-720"/>
        </w:tabs>
        <w:suppressAutoHyphens/>
        <w:spacing w:after="0" w:line="360" w:lineRule="auto"/>
        <w:jc w:val="both"/>
        <w:rPr>
          <w:rFonts w:ascii="Times New Roman" w:eastAsia="Times New Roman" w:hAnsi="Times New Roman" w:cs="Times New Roman"/>
          <w:bCs/>
          <w:snapToGrid w:val="0"/>
          <w:sz w:val="24"/>
          <w:szCs w:val="24"/>
        </w:rPr>
      </w:pPr>
      <w:r w:rsidRPr="00A46C8B">
        <w:rPr>
          <w:rFonts w:ascii="Times New Roman" w:eastAsia="Times New Roman" w:hAnsi="Times New Roman" w:cs="Times New Roman"/>
          <w:bCs/>
          <w:snapToGrid w:val="0"/>
          <w:sz w:val="24"/>
          <w:szCs w:val="24"/>
        </w:rPr>
        <w:t>The local authority shall be named on the court list.</w:t>
      </w:r>
    </w:p>
    <w:p w14:paraId="1ECC39DE" w14:textId="77777777" w:rsidR="0048272E" w:rsidRPr="007C38E2" w:rsidRDefault="0048272E" w:rsidP="007C38E2">
      <w:pPr>
        <w:tabs>
          <w:tab w:val="left" w:pos="-720"/>
        </w:tabs>
        <w:suppressAutoHyphens/>
        <w:spacing w:after="0" w:line="360" w:lineRule="auto"/>
        <w:jc w:val="both"/>
        <w:rPr>
          <w:rFonts w:ascii="Times New Roman" w:eastAsia="Times New Roman" w:hAnsi="Times New Roman" w:cs="Times New Roman"/>
          <w:bCs/>
          <w:snapToGrid w:val="0"/>
          <w:sz w:val="24"/>
          <w:szCs w:val="24"/>
        </w:rPr>
      </w:pPr>
    </w:p>
    <w:p w14:paraId="25B5D80B" w14:textId="3B9BDD2A"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 xml:space="preserve">Appointment of </w:t>
      </w:r>
      <w:r w:rsidR="00C35CFC">
        <w:rPr>
          <w:rFonts w:ascii="Times New Roman" w:eastAsia="Times New Roman" w:hAnsi="Times New Roman" w:cs="Times New Roman"/>
          <w:b/>
          <w:snapToGrid w:val="0"/>
          <w:sz w:val="24"/>
          <w:szCs w:val="24"/>
        </w:rPr>
        <w:t xml:space="preserve">Children’s </w:t>
      </w:r>
      <w:r w:rsidR="00CF3C0F">
        <w:rPr>
          <w:rFonts w:ascii="Times New Roman" w:eastAsia="Times New Roman" w:hAnsi="Times New Roman" w:cs="Times New Roman"/>
          <w:b/>
          <w:snapToGrid w:val="0"/>
          <w:sz w:val="24"/>
          <w:szCs w:val="24"/>
        </w:rPr>
        <w:t>G</w:t>
      </w:r>
      <w:r w:rsidRPr="00E975C4">
        <w:rPr>
          <w:rFonts w:ascii="Times New Roman" w:eastAsia="Times New Roman" w:hAnsi="Times New Roman" w:cs="Times New Roman"/>
          <w:b/>
          <w:snapToGrid w:val="0"/>
          <w:sz w:val="24"/>
          <w:szCs w:val="24"/>
        </w:rPr>
        <w:t>uardian</w:t>
      </w:r>
    </w:p>
    <w:p w14:paraId="4C2DEA1F"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i/>
          <w:snapToGrid w:val="0"/>
          <w:sz w:val="24"/>
          <w:szCs w:val="24"/>
        </w:rPr>
      </w:pPr>
      <w:r w:rsidRPr="00E975C4">
        <w:rPr>
          <w:rFonts w:ascii="Times New Roman" w:eastAsia="Times New Roman" w:hAnsi="Times New Roman" w:cs="Times New Roman"/>
          <w:sz w:val="24"/>
          <w:szCs w:val="24"/>
          <w:lang w:eastAsia="en-GB"/>
        </w:rPr>
        <w:t>A children’s guardian, [(</w:t>
      </w:r>
      <w:r w:rsidRPr="00E975C4">
        <w:rPr>
          <w:rFonts w:ascii="Times New Roman" w:eastAsia="Times New Roman" w:hAnsi="Times New Roman" w:cs="Times New Roman"/>
          <w:i/>
          <w:sz w:val="24"/>
          <w:szCs w:val="24"/>
          <w:lang w:eastAsia="en-GB"/>
        </w:rPr>
        <w:t>name</w:t>
      </w:r>
      <w:r w:rsidRPr="00E975C4">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i/>
          <w:sz w:val="24"/>
          <w:szCs w:val="24"/>
          <w:lang w:eastAsia="en-GB"/>
        </w:rPr>
        <w:t>if available</w:t>
      </w:r>
      <w:r w:rsidRPr="00E975C4">
        <w:rPr>
          <w:rFonts w:ascii="Times New Roman" w:eastAsia="Times New Roman" w:hAnsi="Times New Roman" w:cs="Times New Roman"/>
          <w:sz w:val="24"/>
          <w:szCs w:val="24"/>
          <w:lang w:eastAsia="en-GB"/>
        </w:rPr>
        <w:t xml:space="preserve">], shall be appointed for the child[ren]. </w:t>
      </w:r>
    </w:p>
    <w:p w14:paraId="187B9615"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b/>
          <w:i/>
          <w:snapToGrid w:val="0"/>
          <w:sz w:val="24"/>
          <w:szCs w:val="24"/>
        </w:rPr>
      </w:pPr>
      <w:r w:rsidRPr="00E975C4">
        <w:rPr>
          <w:rFonts w:ascii="Times New Roman" w:eastAsia="Times New Roman" w:hAnsi="Times New Roman" w:cs="Times New Roman"/>
          <w:b/>
          <w:sz w:val="24"/>
          <w:szCs w:val="24"/>
          <w:lang w:eastAsia="en-GB"/>
        </w:rPr>
        <w:t>OR</w:t>
      </w:r>
    </w:p>
    <w:p w14:paraId="58396FE8" w14:textId="77777777" w:rsidR="00E975C4" w:rsidRPr="00E975C4" w:rsidRDefault="00E975C4" w:rsidP="00E975C4">
      <w:pPr>
        <w:tabs>
          <w:tab w:val="left" w:pos="-720"/>
        </w:tabs>
        <w:suppressAutoHyphens/>
        <w:spacing w:after="0" w:line="360" w:lineRule="auto"/>
        <w:ind w:left="720" w:hanging="36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ab/>
        <w:t>A children’s guardian will not be allocated in time to appoint a solicitor and so [</w:t>
      </w:r>
      <w:r w:rsidRPr="00E975C4">
        <w:rPr>
          <w:rFonts w:ascii="Times New Roman" w:eastAsia="Times New Roman" w:hAnsi="Times New Roman" w:cs="Times New Roman"/>
          <w:i/>
          <w:sz w:val="24"/>
          <w:szCs w:val="24"/>
          <w:lang w:eastAsia="en-GB"/>
        </w:rPr>
        <w:t>solicitor’s name</w:t>
      </w:r>
      <w:r w:rsidRPr="00E975C4">
        <w:rPr>
          <w:rFonts w:ascii="Times New Roman" w:eastAsia="Times New Roman" w:hAnsi="Times New Roman" w:cs="Times New Roman"/>
          <w:sz w:val="24"/>
          <w:szCs w:val="24"/>
          <w:lang w:eastAsia="en-GB"/>
        </w:rPr>
        <w:t>] of [</w:t>
      </w:r>
      <w:r w:rsidRPr="00E975C4">
        <w:rPr>
          <w:rFonts w:ascii="Times New Roman" w:eastAsia="Times New Roman" w:hAnsi="Times New Roman" w:cs="Times New Roman"/>
          <w:i/>
          <w:sz w:val="24"/>
          <w:szCs w:val="24"/>
          <w:lang w:eastAsia="en-GB"/>
        </w:rPr>
        <w:t>firm</w:t>
      </w:r>
      <w:r w:rsidRPr="00E975C4">
        <w:rPr>
          <w:rFonts w:ascii="Times New Roman" w:eastAsia="Times New Roman" w:hAnsi="Times New Roman" w:cs="Times New Roman"/>
          <w:sz w:val="24"/>
          <w:szCs w:val="24"/>
          <w:lang w:eastAsia="en-GB"/>
        </w:rPr>
        <w:t xml:space="preserve">] is appointed as the solicitor for the child[ren]. </w:t>
      </w:r>
    </w:p>
    <w:p w14:paraId="2E86EDAD"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b/>
          <w:snapToGrid w:val="0"/>
          <w:sz w:val="24"/>
          <w:szCs w:val="24"/>
        </w:rPr>
      </w:pPr>
    </w:p>
    <w:p w14:paraId="0958C9E3" w14:textId="375316D9"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 xml:space="preserve">Urgent </w:t>
      </w:r>
      <w:r w:rsidR="00DD4E4A">
        <w:rPr>
          <w:rFonts w:ascii="Times New Roman" w:eastAsia="Times New Roman" w:hAnsi="Times New Roman" w:cs="Times New Roman"/>
          <w:b/>
          <w:snapToGrid w:val="0"/>
          <w:sz w:val="24"/>
          <w:szCs w:val="24"/>
        </w:rPr>
        <w:t>H</w:t>
      </w:r>
      <w:r w:rsidRPr="00E975C4">
        <w:rPr>
          <w:rFonts w:ascii="Times New Roman" w:eastAsia="Times New Roman" w:hAnsi="Times New Roman" w:cs="Times New Roman"/>
          <w:b/>
          <w:snapToGrid w:val="0"/>
          <w:sz w:val="24"/>
          <w:szCs w:val="24"/>
        </w:rPr>
        <w:t xml:space="preserve">earing </w:t>
      </w:r>
    </w:p>
    <w:p w14:paraId="2E45BA3F" w14:textId="4C7EE2F8" w:rsidR="00E975C4" w:rsidRPr="00E975C4" w:rsidRDefault="00E975C4" w:rsidP="00E975C4">
      <w:pPr>
        <w:numPr>
          <w:ilvl w:val="0"/>
          <w:numId w:val="4"/>
        </w:numPr>
        <w:tabs>
          <w:tab w:val="left" w:pos="-720"/>
        </w:tabs>
        <w:suppressAutoHyphens/>
        <w:spacing w:after="0" w:line="360" w:lineRule="auto"/>
        <w:jc w:val="both"/>
        <w:rPr>
          <w:rFonts w:ascii="Times New Roman" w:eastAsia="Times New Roman" w:hAnsi="Times New Roman" w:cs="Times New Roman"/>
          <w:snapToGrid w:val="0"/>
          <w:sz w:val="24"/>
          <w:szCs w:val="24"/>
        </w:rPr>
      </w:pPr>
      <w:r w:rsidRPr="00E975C4">
        <w:rPr>
          <w:rFonts w:ascii="Times New Roman" w:eastAsia="Times New Roman" w:hAnsi="Times New Roman" w:cs="Times New Roman"/>
          <w:sz w:val="24"/>
          <w:szCs w:val="24"/>
          <w:lang w:eastAsia="en-GB"/>
        </w:rPr>
        <w:t>The proceedings are listed for a [</w:t>
      </w:r>
      <w:r w:rsidRPr="00E975C4">
        <w:rPr>
          <w:rFonts w:ascii="Times New Roman" w:eastAsia="Times New Roman" w:hAnsi="Times New Roman" w:cs="Times New Roman"/>
          <w:i/>
          <w:sz w:val="24"/>
          <w:szCs w:val="24"/>
          <w:lang w:eastAsia="en-GB"/>
        </w:rPr>
        <w:t>contested/uncontested</w:t>
      </w:r>
      <w:r w:rsidRPr="00E975C4">
        <w:rPr>
          <w:rFonts w:ascii="Times New Roman" w:eastAsia="Times New Roman" w:hAnsi="Times New Roman" w:cs="Times New Roman"/>
          <w:sz w:val="24"/>
          <w:szCs w:val="24"/>
          <w:lang w:eastAsia="en-GB"/>
        </w:rPr>
        <w:t xml:space="preserve">] hearing to consider </w:t>
      </w:r>
      <w:r w:rsidR="005D5E33">
        <w:rPr>
          <w:rFonts w:ascii="Times New Roman" w:eastAsia="Times New Roman" w:hAnsi="Times New Roman" w:cs="Times New Roman"/>
          <w:sz w:val="24"/>
          <w:szCs w:val="24"/>
          <w:lang w:eastAsia="en-GB"/>
        </w:rPr>
        <w:t>the application for an</w:t>
      </w:r>
      <w:r w:rsidRPr="00E975C4">
        <w:rPr>
          <w:rFonts w:ascii="Times New Roman" w:eastAsia="Times New Roman" w:hAnsi="Times New Roman" w:cs="Times New Roman"/>
          <w:sz w:val="24"/>
          <w:szCs w:val="24"/>
          <w:lang w:eastAsia="en-GB"/>
        </w:rPr>
        <w:t xml:space="preserve"> interim care order at [</w:t>
      </w:r>
      <w:r w:rsidRPr="00E975C4">
        <w:rPr>
          <w:rFonts w:ascii="Times New Roman" w:eastAsia="Times New Roman" w:hAnsi="Times New Roman" w:cs="Times New Roman"/>
          <w:i/>
          <w:sz w:val="24"/>
          <w:szCs w:val="24"/>
          <w:lang w:eastAsia="en-GB"/>
        </w:rPr>
        <w:t>10</w:t>
      </w:r>
      <w:r w:rsidR="004173E6">
        <w:rPr>
          <w:rFonts w:ascii="Times New Roman" w:eastAsia="Times New Roman" w:hAnsi="Times New Roman" w:cs="Times New Roman"/>
          <w:i/>
          <w:sz w:val="24"/>
          <w:szCs w:val="24"/>
          <w:lang w:eastAsia="en-GB"/>
        </w:rPr>
        <w:t>:00</w:t>
      </w:r>
      <w:r w:rsidRPr="00E975C4">
        <w:rPr>
          <w:rFonts w:ascii="Times New Roman" w:eastAsia="Times New Roman" w:hAnsi="Times New Roman" w:cs="Times New Roman"/>
          <w:i/>
          <w:sz w:val="24"/>
          <w:szCs w:val="24"/>
          <w:lang w:eastAsia="en-GB"/>
        </w:rPr>
        <w:t>/10</w:t>
      </w:r>
      <w:r w:rsidR="004173E6">
        <w:rPr>
          <w:rFonts w:ascii="Times New Roman" w:eastAsia="Times New Roman" w:hAnsi="Times New Roman" w:cs="Times New Roman"/>
          <w:i/>
          <w:sz w:val="24"/>
          <w:szCs w:val="24"/>
          <w:lang w:eastAsia="en-GB"/>
        </w:rPr>
        <w:t>:30</w:t>
      </w:r>
      <w:r w:rsidRPr="00E975C4">
        <w:rPr>
          <w:rFonts w:ascii="Times New Roman" w:eastAsia="Times New Roman" w:hAnsi="Times New Roman" w:cs="Times New Roman"/>
          <w:i/>
          <w:sz w:val="24"/>
          <w:szCs w:val="24"/>
          <w:lang w:eastAsia="en-GB"/>
        </w:rPr>
        <w:t>/</w:t>
      </w:r>
      <w:r w:rsidR="004223D4">
        <w:rPr>
          <w:rFonts w:ascii="Times New Roman" w:eastAsia="Times New Roman" w:hAnsi="Times New Roman" w:cs="Times New Roman"/>
          <w:i/>
          <w:sz w:val="24"/>
          <w:szCs w:val="24"/>
          <w:lang w:eastAsia="en-GB"/>
        </w:rPr>
        <w:t>14:00</w:t>
      </w:r>
      <w:r w:rsidRPr="00E975C4">
        <w:rPr>
          <w:rFonts w:ascii="Times New Roman" w:eastAsia="Times New Roman" w:hAnsi="Times New Roman" w:cs="Times New Roman"/>
          <w:sz w:val="24"/>
          <w:szCs w:val="24"/>
          <w:lang w:eastAsia="en-GB"/>
        </w:rPr>
        <w:t>] on [</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xml:space="preserve">] before the </w:t>
      </w:r>
      <w:r w:rsidR="004173E6">
        <w:rPr>
          <w:rFonts w:ascii="Times New Roman" w:eastAsia="Times New Roman" w:hAnsi="Times New Roman" w:cs="Times New Roman"/>
          <w:sz w:val="24"/>
          <w:szCs w:val="24"/>
          <w:lang w:eastAsia="en-GB"/>
        </w:rPr>
        <w:t>m</w:t>
      </w:r>
      <w:r w:rsidRPr="00E975C4">
        <w:rPr>
          <w:rFonts w:ascii="Times New Roman" w:eastAsia="Times New Roman" w:hAnsi="Times New Roman" w:cs="Times New Roman"/>
          <w:sz w:val="24"/>
          <w:szCs w:val="24"/>
          <w:lang w:eastAsia="en-GB"/>
        </w:rPr>
        <w:t xml:space="preserve">agistrates / </w:t>
      </w:r>
      <w:r w:rsidR="0071244C">
        <w:rPr>
          <w:rFonts w:ascii="Times New Roman" w:eastAsia="Times New Roman" w:hAnsi="Times New Roman" w:cs="Times New Roman"/>
          <w:sz w:val="24"/>
          <w:szCs w:val="24"/>
          <w:lang w:eastAsia="en-GB"/>
        </w:rPr>
        <w:t xml:space="preserve">any </w:t>
      </w:r>
      <w:r w:rsidR="0022565C">
        <w:rPr>
          <w:rFonts w:ascii="Times New Roman" w:eastAsia="Times New Roman" w:hAnsi="Times New Roman" w:cs="Times New Roman"/>
          <w:sz w:val="24"/>
          <w:szCs w:val="24"/>
          <w:lang w:eastAsia="en-GB"/>
        </w:rPr>
        <w:t>d</w:t>
      </w:r>
      <w:r w:rsidRPr="00E975C4">
        <w:rPr>
          <w:rFonts w:ascii="Times New Roman" w:eastAsia="Times New Roman" w:hAnsi="Times New Roman" w:cs="Times New Roman"/>
          <w:sz w:val="24"/>
          <w:szCs w:val="24"/>
          <w:lang w:eastAsia="en-GB"/>
        </w:rPr>
        <w:t xml:space="preserve">istrict </w:t>
      </w:r>
      <w:r w:rsidR="0071244C" w:rsidRPr="00E975C4">
        <w:rPr>
          <w:rFonts w:ascii="Times New Roman" w:eastAsia="Times New Roman" w:hAnsi="Times New Roman" w:cs="Times New Roman"/>
          <w:sz w:val="24"/>
          <w:szCs w:val="24"/>
          <w:lang w:eastAsia="en-GB"/>
        </w:rPr>
        <w:t>judge</w:t>
      </w:r>
      <w:r w:rsidR="00C1300F">
        <w:rPr>
          <w:rFonts w:ascii="Times New Roman" w:eastAsia="Times New Roman" w:hAnsi="Times New Roman" w:cs="Times New Roman"/>
          <w:sz w:val="24"/>
          <w:szCs w:val="24"/>
          <w:lang w:eastAsia="en-GB"/>
        </w:rPr>
        <w:t xml:space="preserve"> </w:t>
      </w:r>
      <w:r w:rsidR="00083145">
        <w:rPr>
          <w:rFonts w:ascii="Times New Roman" w:eastAsia="Times New Roman" w:hAnsi="Times New Roman" w:cs="Times New Roman"/>
          <w:sz w:val="24"/>
          <w:szCs w:val="24"/>
          <w:lang w:eastAsia="en-GB"/>
        </w:rPr>
        <w:t xml:space="preserve">or circuit judge in the Family Court </w:t>
      </w:r>
      <w:r w:rsidR="00E65F0E">
        <w:rPr>
          <w:rFonts w:ascii="Times New Roman" w:eastAsia="Times New Roman" w:hAnsi="Times New Roman" w:cs="Times New Roman"/>
          <w:sz w:val="24"/>
          <w:szCs w:val="24"/>
          <w:lang w:eastAsia="en-GB"/>
        </w:rPr>
        <w:t>who is available [</w:t>
      </w:r>
      <w:r w:rsidR="00E65F0E">
        <w:rPr>
          <w:rFonts w:ascii="Times New Roman" w:eastAsia="Times New Roman" w:hAnsi="Times New Roman" w:cs="Times New Roman"/>
          <w:i/>
          <w:iCs/>
          <w:sz w:val="24"/>
          <w:szCs w:val="24"/>
          <w:lang w:eastAsia="en-GB"/>
        </w:rPr>
        <w:t>identify</w:t>
      </w:r>
      <w:r w:rsidR="00AF473A">
        <w:rPr>
          <w:rFonts w:ascii="Times New Roman" w:eastAsia="Times New Roman" w:hAnsi="Times New Roman" w:cs="Times New Roman"/>
          <w:i/>
          <w:iCs/>
          <w:sz w:val="24"/>
          <w:szCs w:val="24"/>
          <w:lang w:eastAsia="en-GB"/>
        </w:rPr>
        <w:t xml:space="preserve"> the</w:t>
      </w:r>
      <w:r w:rsidR="00E65F0E">
        <w:rPr>
          <w:rFonts w:ascii="Times New Roman" w:eastAsia="Times New Roman" w:hAnsi="Times New Roman" w:cs="Times New Roman"/>
          <w:i/>
          <w:iCs/>
          <w:sz w:val="24"/>
          <w:szCs w:val="24"/>
          <w:lang w:eastAsia="en-GB"/>
        </w:rPr>
        <w:t xml:space="preserve"> </w:t>
      </w:r>
      <w:r w:rsidR="00AF473A">
        <w:rPr>
          <w:rFonts w:ascii="Times New Roman" w:eastAsia="Times New Roman" w:hAnsi="Times New Roman" w:cs="Times New Roman"/>
          <w:i/>
          <w:iCs/>
          <w:sz w:val="24"/>
          <w:szCs w:val="24"/>
          <w:lang w:eastAsia="en-GB"/>
        </w:rPr>
        <w:t>judge if known</w:t>
      </w:r>
      <w:r w:rsidR="00AF473A">
        <w:rPr>
          <w:rFonts w:ascii="Times New Roman" w:eastAsia="Times New Roman" w:hAnsi="Times New Roman" w:cs="Times New Roman"/>
          <w:sz w:val="24"/>
          <w:szCs w:val="24"/>
          <w:lang w:eastAsia="en-GB"/>
        </w:rPr>
        <w:t>]</w:t>
      </w:r>
      <w:r w:rsidR="00083145">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sz w:val="24"/>
          <w:szCs w:val="24"/>
          <w:lang w:eastAsia="en-GB"/>
        </w:rPr>
        <w:t xml:space="preserve">with a time estimate of </w:t>
      </w:r>
      <w:r w:rsidR="00A8369C">
        <w:rPr>
          <w:rFonts w:ascii="Times New Roman" w:eastAsia="Times New Roman" w:hAnsi="Times New Roman" w:cs="Times New Roman"/>
          <w:sz w:val="24"/>
          <w:szCs w:val="24"/>
          <w:lang w:eastAsia="en-GB"/>
        </w:rPr>
        <w:t xml:space="preserve">2 / </w:t>
      </w:r>
      <w:r w:rsidRPr="00E975C4">
        <w:rPr>
          <w:rFonts w:ascii="Times New Roman" w:eastAsia="Times New Roman" w:hAnsi="Times New Roman" w:cs="Times New Roman"/>
          <w:sz w:val="24"/>
          <w:szCs w:val="24"/>
          <w:lang w:eastAsia="en-GB"/>
        </w:rPr>
        <w:t>3 hours [</w:t>
      </w:r>
      <w:r w:rsidRPr="00E975C4">
        <w:rPr>
          <w:rFonts w:ascii="Times New Roman" w:eastAsia="Times New Roman" w:hAnsi="Times New Roman" w:cs="Times New Roman"/>
          <w:i/>
          <w:sz w:val="24"/>
          <w:szCs w:val="24"/>
          <w:lang w:eastAsia="en-GB"/>
        </w:rPr>
        <w:t>or as appropriate</w:t>
      </w:r>
      <w:r w:rsidRPr="00E975C4">
        <w:rPr>
          <w:rFonts w:ascii="Times New Roman" w:eastAsia="Times New Roman" w:hAnsi="Times New Roman" w:cs="Times New Roman"/>
          <w:sz w:val="24"/>
          <w:szCs w:val="24"/>
          <w:lang w:eastAsia="en-GB"/>
        </w:rPr>
        <w:t xml:space="preserve">]. The parties and their representatives shall attend court by no later than </w:t>
      </w:r>
      <w:r w:rsidR="00E13381">
        <w:rPr>
          <w:rFonts w:ascii="Times New Roman" w:eastAsia="Times New Roman" w:hAnsi="Times New Roman" w:cs="Times New Roman"/>
          <w:sz w:val="24"/>
          <w:szCs w:val="24"/>
          <w:lang w:eastAsia="en-GB"/>
        </w:rPr>
        <w:t>one</w:t>
      </w:r>
      <w:r w:rsidRPr="00E975C4">
        <w:rPr>
          <w:rFonts w:ascii="Times New Roman" w:eastAsia="Times New Roman" w:hAnsi="Times New Roman" w:cs="Times New Roman"/>
          <w:sz w:val="24"/>
          <w:szCs w:val="24"/>
          <w:lang w:eastAsia="en-GB"/>
        </w:rPr>
        <w:t xml:space="preserve"> hour before the hearing for pre</w:t>
      </w:r>
      <w:r w:rsidR="00A162BF">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 xml:space="preserve">hearing discussions. </w:t>
      </w:r>
    </w:p>
    <w:p w14:paraId="4406BFE1" w14:textId="77777777" w:rsidR="00E975C4" w:rsidRPr="00E975C4" w:rsidRDefault="00E975C4" w:rsidP="00E975C4">
      <w:pPr>
        <w:tabs>
          <w:tab w:val="left" w:pos="-720"/>
        </w:tabs>
        <w:suppressAutoHyphens/>
        <w:spacing w:after="0" w:line="360" w:lineRule="auto"/>
        <w:ind w:left="340"/>
        <w:jc w:val="both"/>
        <w:rPr>
          <w:rFonts w:ascii="Times New Roman" w:eastAsia="Times New Roman" w:hAnsi="Times New Roman" w:cs="Times New Roman"/>
          <w:snapToGrid w:val="0"/>
          <w:sz w:val="24"/>
          <w:szCs w:val="24"/>
        </w:rPr>
      </w:pPr>
    </w:p>
    <w:p w14:paraId="51FBEF08" w14:textId="5651F7E3" w:rsidR="00E975C4" w:rsidRPr="00E975C4" w:rsidRDefault="00E975C4" w:rsidP="00E975C4">
      <w:pPr>
        <w:numPr>
          <w:ilvl w:val="0"/>
          <w:numId w:val="4"/>
        </w:numPr>
        <w:tabs>
          <w:tab w:val="left" w:pos="-720"/>
        </w:tabs>
        <w:suppressAutoHyphens/>
        <w:spacing w:after="0" w:line="360" w:lineRule="auto"/>
        <w:jc w:val="both"/>
        <w:rPr>
          <w:rFonts w:ascii="Times New Roman" w:eastAsia="Times New Roman" w:hAnsi="Times New Roman" w:cs="Times New Roman"/>
          <w:snapToGrid w:val="0"/>
          <w:sz w:val="24"/>
          <w:szCs w:val="24"/>
        </w:rPr>
      </w:pPr>
      <w:r w:rsidRPr="00E975C4">
        <w:rPr>
          <w:rFonts w:ascii="Times New Roman" w:eastAsia="Times New Roman" w:hAnsi="Times New Roman" w:cs="Times New Roman"/>
          <w:sz w:val="24"/>
          <w:szCs w:val="24"/>
          <w:lang w:eastAsia="en-GB"/>
        </w:rPr>
        <w:t>The local authority having indicated that it wishes to apply for an urgent hearing to consider an interim care order [</w:t>
      </w:r>
      <w:r w:rsidRPr="00E975C4">
        <w:rPr>
          <w:rFonts w:ascii="Times New Roman" w:eastAsia="Times New Roman" w:hAnsi="Times New Roman" w:cs="Times New Roman"/>
          <w:i/>
          <w:sz w:val="24"/>
          <w:szCs w:val="24"/>
          <w:lang w:eastAsia="en-GB"/>
        </w:rPr>
        <w:t>and to remove the child(ren)],</w:t>
      </w:r>
      <w:r w:rsidRPr="00E975C4">
        <w:rPr>
          <w:rFonts w:ascii="Times New Roman" w:eastAsia="Times New Roman" w:hAnsi="Times New Roman" w:cs="Times New Roman"/>
          <w:sz w:val="24"/>
          <w:szCs w:val="24"/>
          <w:lang w:eastAsia="en-GB"/>
        </w:rPr>
        <w:t xml:space="preserve"> the parties are directed to </w:t>
      </w:r>
      <w:r w:rsidRPr="00E975C4">
        <w:rPr>
          <w:rFonts w:ascii="Times New Roman" w:eastAsia="Times New Roman" w:hAnsi="Times New Roman" w:cs="Times New Roman"/>
          <w:sz w:val="24"/>
          <w:szCs w:val="24"/>
          <w:lang w:eastAsia="en-GB"/>
        </w:rPr>
        <w:lastRenderedPageBreak/>
        <w:t xml:space="preserve">discuss, if the listing of the hearing permits, any directions that will be applied for, whether any part of the hearing will be contested and the length of the hearing, and the local authority shall inform the </w:t>
      </w:r>
      <w:r w:rsidR="00823410">
        <w:rPr>
          <w:rFonts w:ascii="Times New Roman" w:eastAsia="Times New Roman" w:hAnsi="Times New Roman" w:cs="Times New Roman"/>
          <w:sz w:val="24"/>
          <w:szCs w:val="24"/>
          <w:lang w:eastAsia="en-GB"/>
        </w:rPr>
        <w:t>c</w:t>
      </w:r>
      <w:r w:rsidRPr="00E975C4">
        <w:rPr>
          <w:rFonts w:ascii="Times New Roman" w:eastAsia="Times New Roman" w:hAnsi="Times New Roman" w:cs="Times New Roman"/>
          <w:sz w:val="24"/>
          <w:szCs w:val="24"/>
          <w:lang w:eastAsia="en-GB"/>
        </w:rPr>
        <w:t>ourt in writing by [</w:t>
      </w:r>
      <w:r w:rsidRPr="00E975C4">
        <w:rPr>
          <w:rFonts w:ascii="Times New Roman" w:eastAsia="Times New Roman" w:hAnsi="Times New Roman" w:cs="Times New Roman"/>
          <w:i/>
          <w:sz w:val="24"/>
          <w:szCs w:val="24"/>
          <w:lang w:eastAsia="en-GB"/>
        </w:rPr>
        <w:t>time/date</w:t>
      </w:r>
      <w:r w:rsidRPr="00E975C4">
        <w:rPr>
          <w:rFonts w:ascii="Times New Roman" w:eastAsia="Times New Roman" w:hAnsi="Times New Roman" w:cs="Times New Roman"/>
          <w:sz w:val="24"/>
          <w:szCs w:val="24"/>
          <w:lang w:eastAsia="en-GB"/>
        </w:rPr>
        <w:t>] of the agreed or different positions of the parties.</w:t>
      </w:r>
    </w:p>
    <w:p w14:paraId="490DED02" w14:textId="77777777" w:rsidR="00E975C4" w:rsidRPr="00E975C4" w:rsidRDefault="00E975C4" w:rsidP="00E975C4">
      <w:pPr>
        <w:spacing w:after="0" w:line="240" w:lineRule="auto"/>
        <w:ind w:left="720"/>
        <w:jc w:val="both"/>
        <w:rPr>
          <w:rFonts w:ascii="Times New Roman" w:eastAsia="Times New Roman" w:hAnsi="Times New Roman" w:cs="Times New Roman"/>
          <w:sz w:val="24"/>
          <w:szCs w:val="24"/>
          <w:lang w:eastAsia="en-GB"/>
        </w:rPr>
      </w:pPr>
    </w:p>
    <w:p w14:paraId="364A3D2B" w14:textId="2D06E718" w:rsidR="00E975C4" w:rsidRPr="00E975C4" w:rsidRDefault="00E83E0B" w:rsidP="00E975C4">
      <w:pPr>
        <w:numPr>
          <w:ilvl w:val="0"/>
          <w:numId w:val="4"/>
        </w:numPr>
        <w:tabs>
          <w:tab w:val="left" w:pos="-720"/>
        </w:tabs>
        <w:suppressAutoHyphens/>
        <w:spacing w:after="0" w:line="360" w:lineRule="auto"/>
        <w:jc w:val="both"/>
        <w:rPr>
          <w:rFonts w:ascii="Times New Roman" w:eastAsia="Times New Roman" w:hAnsi="Times New Roman" w:cs="Times New Roman"/>
          <w:snapToGrid w:val="0"/>
          <w:sz w:val="24"/>
          <w:szCs w:val="24"/>
        </w:rPr>
      </w:pPr>
      <w:r>
        <w:rPr>
          <w:rFonts w:ascii="Times New Roman" w:eastAsia="Times New Roman" w:hAnsi="Times New Roman" w:cs="Times New Roman"/>
          <w:sz w:val="24"/>
          <w:szCs w:val="24"/>
          <w:lang w:eastAsia="en-GB"/>
        </w:rPr>
        <w:t>[</w:t>
      </w:r>
      <w:r>
        <w:rPr>
          <w:rFonts w:ascii="Times New Roman" w:eastAsia="Times New Roman" w:hAnsi="Times New Roman" w:cs="Times New Roman"/>
          <w:i/>
          <w:iCs/>
          <w:sz w:val="24"/>
          <w:szCs w:val="24"/>
          <w:lang w:eastAsia="en-GB"/>
        </w:rPr>
        <w:t xml:space="preserve">if appropriate, where there is sufficient notice to do </w:t>
      </w:r>
      <w:r w:rsidRPr="00E83E0B">
        <w:rPr>
          <w:rFonts w:ascii="Times New Roman" w:eastAsia="Times New Roman" w:hAnsi="Times New Roman" w:cs="Times New Roman"/>
          <w:sz w:val="24"/>
          <w:szCs w:val="24"/>
          <w:lang w:eastAsia="en-GB"/>
        </w:rPr>
        <w:t>so</w:t>
      </w:r>
      <w:r w:rsidR="002401F0">
        <w:rPr>
          <w:rFonts w:ascii="Times New Roman" w:eastAsia="Times New Roman" w:hAnsi="Times New Roman" w:cs="Times New Roman"/>
          <w:sz w:val="24"/>
          <w:szCs w:val="24"/>
          <w:lang w:eastAsia="en-GB"/>
        </w:rPr>
        <w:t xml:space="preserve">] </w:t>
      </w:r>
      <w:r w:rsidR="00E975C4" w:rsidRPr="00E83E0B">
        <w:rPr>
          <w:rFonts w:ascii="Times New Roman" w:eastAsia="Times New Roman" w:hAnsi="Times New Roman" w:cs="Times New Roman"/>
          <w:sz w:val="24"/>
          <w:szCs w:val="24"/>
          <w:lang w:eastAsia="en-GB"/>
        </w:rPr>
        <w:t>If</w:t>
      </w:r>
      <w:r w:rsidR="00E975C4" w:rsidRPr="00E975C4">
        <w:rPr>
          <w:rFonts w:ascii="Times New Roman" w:eastAsia="Times New Roman" w:hAnsi="Times New Roman" w:cs="Times New Roman"/>
          <w:sz w:val="24"/>
          <w:szCs w:val="24"/>
          <w:lang w:eastAsia="en-GB"/>
        </w:rPr>
        <w:t xml:space="preserve"> removal of the child[ren]</w:t>
      </w:r>
      <w:r w:rsidR="008878DD">
        <w:rPr>
          <w:rFonts w:ascii="Times New Roman" w:eastAsia="Times New Roman" w:hAnsi="Times New Roman" w:cs="Times New Roman"/>
          <w:sz w:val="24"/>
          <w:szCs w:val="24"/>
          <w:lang w:eastAsia="en-GB"/>
        </w:rPr>
        <w:t xml:space="preserve"> from the care of their family</w:t>
      </w:r>
      <w:r w:rsidR="00E975C4" w:rsidRPr="00E975C4">
        <w:rPr>
          <w:rFonts w:ascii="Times New Roman" w:eastAsia="Times New Roman" w:hAnsi="Times New Roman" w:cs="Times New Roman"/>
          <w:sz w:val="24"/>
          <w:szCs w:val="24"/>
          <w:lang w:eastAsia="en-GB"/>
        </w:rPr>
        <w:t xml:space="preserve"> is sought by the local authority, it shall, by no later than </w:t>
      </w:r>
      <w:r w:rsidR="00E975C4" w:rsidRPr="00E975C4">
        <w:rPr>
          <w:rFonts w:ascii="Times New Roman" w:eastAsia="Times New Roman" w:hAnsi="Times New Roman" w:cs="Times New Roman"/>
          <w:i/>
          <w:sz w:val="24"/>
          <w:szCs w:val="24"/>
          <w:lang w:eastAsia="en-GB"/>
        </w:rPr>
        <w:t xml:space="preserve">[time] </w:t>
      </w:r>
      <w:r w:rsidR="00E975C4" w:rsidRPr="00E975C4">
        <w:rPr>
          <w:rFonts w:ascii="Times New Roman" w:eastAsia="Times New Roman" w:hAnsi="Times New Roman" w:cs="Times New Roman"/>
          <w:sz w:val="24"/>
          <w:szCs w:val="24"/>
          <w:lang w:eastAsia="en-GB"/>
        </w:rPr>
        <w:t>on [</w:t>
      </w:r>
      <w:r w:rsidR="00E975C4" w:rsidRPr="00E975C4">
        <w:rPr>
          <w:rFonts w:ascii="Times New Roman" w:eastAsia="Times New Roman" w:hAnsi="Times New Roman" w:cs="Times New Roman"/>
          <w:i/>
          <w:sz w:val="24"/>
          <w:szCs w:val="24"/>
          <w:lang w:eastAsia="en-GB"/>
        </w:rPr>
        <w:t>date</w:t>
      </w:r>
      <w:r w:rsidR="00E975C4" w:rsidRPr="00E975C4">
        <w:rPr>
          <w:rFonts w:ascii="Times New Roman" w:eastAsia="Times New Roman" w:hAnsi="Times New Roman" w:cs="Times New Roman"/>
          <w:sz w:val="24"/>
          <w:szCs w:val="24"/>
          <w:lang w:eastAsia="en-GB"/>
        </w:rPr>
        <w:t xml:space="preserve">], file and serve a short skeleton argument setting out how it </w:t>
      </w:r>
      <w:r w:rsidR="00F20DEF">
        <w:rPr>
          <w:rFonts w:ascii="Times New Roman" w:eastAsia="Times New Roman" w:hAnsi="Times New Roman" w:cs="Times New Roman"/>
          <w:sz w:val="24"/>
          <w:szCs w:val="24"/>
          <w:lang w:eastAsia="en-GB"/>
        </w:rPr>
        <w:t>asserts</w:t>
      </w:r>
      <w:r w:rsidR="00E975C4" w:rsidRPr="00E975C4">
        <w:rPr>
          <w:rFonts w:ascii="Times New Roman" w:eastAsia="Times New Roman" w:hAnsi="Times New Roman" w:cs="Times New Roman"/>
          <w:sz w:val="24"/>
          <w:szCs w:val="24"/>
          <w:lang w:eastAsia="en-GB"/>
        </w:rPr>
        <w:t xml:space="preserve"> that the test for removal is satisfied. </w:t>
      </w:r>
    </w:p>
    <w:p w14:paraId="5919737C"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sz w:val="24"/>
          <w:szCs w:val="24"/>
          <w:lang w:eastAsia="en-GB"/>
        </w:rPr>
      </w:pPr>
    </w:p>
    <w:p w14:paraId="40704638" w14:textId="77777777"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z w:val="24"/>
          <w:szCs w:val="24"/>
          <w:lang w:eastAsia="en-GB"/>
        </w:rPr>
        <w:t>Service</w:t>
      </w:r>
    </w:p>
    <w:p w14:paraId="2E42BAF2" w14:textId="0BDDCE10" w:rsidR="00E975C4" w:rsidRPr="00E975C4" w:rsidRDefault="00E975C4" w:rsidP="00E975C4">
      <w:pPr>
        <w:numPr>
          <w:ilvl w:val="0"/>
          <w:numId w:val="5"/>
        </w:numPr>
        <w:tabs>
          <w:tab w:val="left" w:pos="-720"/>
        </w:tabs>
        <w:suppressAutoHyphens/>
        <w:spacing w:after="0" w:line="360" w:lineRule="auto"/>
        <w:jc w:val="both"/>
        <w:rPr>
          <w:rFonts w:ascii="Times New Roman" w:eastAsia="Times New Roman" w:hAnsi="Times New Roman" w:cs="Times New Roman"/>
          <w:i/>
          <w:snapToGrid w:val="0"/>
          <w:sz w:val="24"/>
          <w:szCs w:val="24"/>
        </w:rPr>
      </w:pPr>
      <w:r w:rsidRPr="00E975C4">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i/>
          <w:sz w:val="24"/>
          <w:szCs w:val="24"/>
          <w:lang w:eastAsia="en-GB"/>
        </w:rPr>
        <w:t>If appropriate</w:t>
      </w:r>
      <w:r w:rsidRPr="00E975C4">
        <w:rPr>
          <w:rFonts w:ascii="Times New Roman" w:eastAsia="Times New Roman" w:hAnsi="Times New Roman" w:cs="Times New Roman"/>
          <w:sz w:val="24"/>
          <w:szCs w:val="24"/>
          <w:lang w:eastAsia="en-GB"/>
        </w:rPr>
        <w:t>] The time for service of the notice of the proceedings is reduced to [</w:t>
      </w:r>
      <w:r w:rsidRPr="00E975C4">
        <w:rPr>
          <w:rFonts w:ascii="Times New Roman" w:eastAsia="Times New Roman" w:hAnsi="Times New Roman" w:cs="Times New Roman"/>
          <w:i/>
          <w:sz w:val="24"/>
          <w:szCs w:val="24"/>
          <w:lang w:eastAsia="en-GB"/>
        </w:rPr>
        <w:t>insert time and date</w:t>
      </w:r>
      <w:r w:rsidRPr="00E975C4">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i/>
          <w:sz w:val="24"/>
          <w:szCs w:val="24"/>
          <w:lang w:eastAsia="en-GB"/>
        </w:rPr>
        <w:t>or in an exceptional case</w:t>
      </w:r>
      <w:r w:rsidR="00581B2F">
        <w:rPr>
          <w:rFonts w:ascii="Times New Roman" w:eastAsia="Times New Roman" w:hAnsi="Times New Roman" w:cs="Times New Roman"/>
          <w:i/>
          <w:sz w:val="24"/>
          <w:szCs w:val="24"/>
          <w:lang w:eastAsia="en-GB"/>
        </w:rPr>
        <w:t>,</w:t>
      </w:r>
      <w:r w:rsidRPr="00E975C4">
        <w:rPr>
          <w:rFonts w:ascii="Times New Roman" w:eastAsia="Times New Roman" w:hAnsi="Times New Roman" w:cs="Times New Roman"/>
          <w:i/>
          <w:sz w:val="24"/>
          <w:szCs w:val="24"/>
          <w:lang w:eastAsia="en-GB"/>
        </w:rPr>
        <w:t xml:space="preserve"> number of hours</w:t>
      </w:r>
      <w:r w:rsidRPr="00E975C4">
        <w:rPr>
          <w:rFonts w:ascii="Times New Roman" w:eastAsia="Times New Roman" w:hAnsi="Times New Roman" w:cs="Times New Roman"/>
          <w:sz w:val="24"/>
          <w:szCs w:val="24"/>
          <w:lang w:eastAsia="en-GB"/>
        </w:rPr>
        <w:t>)] because [</w:t>
      </w:r>
      <w:r w:rsidRPr="00E975C4">
        <w:rPr>
          <w:rFonts w:ascii="Times New Roman" w:eastAsia="Times New Roman" w:hAnsi="Times New Roman" w:cs="Times New Roman"/>
          <w:i/>
          <w:sz w:val="24"/>
          <w:szCs w:val="24"/>
          <w:lang w:eastAsia="en-GB"/>
        </w:rPr>
        <w:t>insert brief explanation</w:t>
      </w:r>
      <w:r w:rsidRPr="00E975C4">
        <w:rPr>
          <w:rFonts w:ascii="Times New Roman" w:eastAsia="Times New Roman" w:hAnsi="Times New Roman" w:cs="Times New Roman"/>
          <w:sz w:val="24"/>
          <w:szCs w:val="24"/>
          <w:lang w:eastAsia="en-GB"/>
        </w:rPr>
        <w:t>].</w:t>
      </w:r>
    </w:p>
    <w:p w14:paraId="510A9F45"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i/>
          <w:snapToGrid w:val="0"/>
          <w:color w:val="FF0000"/>
          <w:sz w:val="24"/>
          <w:szCs w:val="24"/>
        </w:rPr>
      </w:pPr>
    </w:p>
    <w:p w14:paraId="1F8CED3D" w14:textId="6AB1354D" w:rsidR="00E975C4" w:rsidRPr="00E975C4" w:rsidRDefault="00EC481B" w:rsidP="00E975C4">
      <w:pPr>
        <w:numPr>
          <w:ilvl w:val="0"/>
          <w:numId w:val="5"/>
        </w:numPr>
        <w:tabs>
          <w:tab w:val="left" w:pos="-720"/>
        </w:tabs>
        <w:suppressAutoHyphens/>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w:t>
      </w:r>
      <w:r w:rsidRPr="00E975C4">
        <w:rPr>
          <w:rFonts w:ascii="Times New Roman" w:eastAsia="Times New Roman" w:hAnsi="Times New Roman" w:cs="Times New Roman"/>
          <w:sz w:val="24"/>
          <w:szCs w:val="24"/>
          <w:lang w:eastAsia="en-GB"/>
        </w:rPr>
        <w:t xml:space="preserve">y </w:t>
      </w:r>
      <w:r w:rsidR="00D566B1">
        <w:rPr>
          <w:rFonts w:ascii="Times New Roman" w:eastAsia="Times New Roman" w:hAnsi="Times New Roman" w:cs="Times New Roman"/>
          <w:sz w:val="24"/>
          <w:szCs w:val="24"/>
          <w:lang w:eastAsia="en-GB"/>
        </w:rPr>
        <w:t>14</w:t>
      </w:r>
      <w:r w:rsidR="004B0138">
        <w:rPr>
          <w:rFonts w:ascii="Times New Roman" w:eastAsia="Times New Roman" w:hAnsi="Times New Roman" w:cs="Times New Roman"/>
          <w:sz w:val="24"/>
          <w:szCs w:val="24"/>
          <w:lang w:eastAsia="en-GB"/>
        </w:rPr>
        <w:t>:00</w:t>
      </w:r>
      <w:r w:rsidRPr="00E975C4">
        <w:rPr>
          <w:rFonts w:ascii="Times New Roman" w:eastAsia="Times New Roman" w:hAnsi="Times New Roman" w:cs="Times New Roman"/>
          <w:sz w:val="24"/>
          <w:szCs w:val="24"/>
          <w:lang w:eastAsia="en-GB"/>
        </w:rPr>
        <w:t xml:space="preserve"> on [</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he local authority shall serve on all the parties and [</w:t>
      </w:r>
      <w:r w:rsidR="00E975C4" w:rsidRPr="00E975C4">
        <w:rPr>
          <w:rFonts w:ascii="Times New Roman" w:eastAsia="Times New Roman" w:hAnsi="Times New Roman" w:cs="Times New Roman"/>
          <w:i/>
          <w:sz w:val="24"/>
          <w:szCs w:val="24"/>
          <w:lang w:eastAsia="en-GB"/>
        </w:rPr>
        <w:t xml:space="preserve">name of any other </w:t>
      </w:r>
      <w:r w:rsidR="00E975C4" w:rsidRPr="00E975C4">
        <w:rPr>
          <w:rFonts w:ascii="Times New Roman" w:eastAsia="Times New Roman" w:hAnsi="Times New Roman" w:cs="Times New Roman"/>
          <w:sz w:val="24"/>
          <w:szCs w:val="24"/>
          <w:lang w:eastAsia="en-GB"/>
        </w:rPr>
        <w:t xml:space="preserve">person] the application form and the annex documents filed with the </w:t>
      </w:r>
      <w:r w:rsidR="004B0138">
        <w:rPr>
          <w:rFonts w:ascii="Times New Roman" w:eastAsia="Times New Roman" w:hAnsi="Times New Roman" w:cs="Times New Roman"/>
          <w:sz w:val="24"/>
          <w:szCs w:val="24"/>
          <w:lang w:eastAsia="en-GB"/>
        </w:rPr>
        <w:t>c</w:t>
      </w:r>
      <w:r w:rsidR="00E975C4" w:rsidRPr="00E975C4">
        <w:rPr>
          <w:rFonts w:ascii="Times New Roman" w:eastAsia="Times New Roman" w:hAnsi="Times New Roman" w:cs="Times New Roman"/>
          <w:sz w:val="24"/>
          <w:szCs w:val="24"/>
          <w:lang w:eastAsia="en-GB"/>
        </w:rPr>
        <w:t>ourt</w:t>
      </w:r>
      <w:r w:rsidR="00E10BB9">
        <w:rPr>
          <w:rFonts w:ascii="Times New Roman" w:eastAsia="Times New Roman" w:hAnsi="Times New Roman" w:cs="Times New Roman"/>
          <w:sz w:val="24"/>
          <w:szCs w:val="24"/>
          <w:lang w:eastAsia="en-GB"/>
        </w:rPr>
        <w:t>,</w:t>
      </w:r>
      <w:r w:rsidR="00E975C4" w:rsidRPr="00E975C4">
        <w:rPr>
          <w:rFonts w:ascii="Times New Roman" w:eastAsia="Times New Roman" w:hAnsi="Times New Roman" w:cs="Times New Roman"/>
          <w:sz w:val="24"/>
          <w:szCs w:val="24"/>
          <w:lang w:eastAsia="en-GB"/>
        </w:rPr>
        <w:t xml:space="preserve"> together with any annex documents not filed and the evidential checklist documents. </w:t>
      </w:r>
    </w:p>
    <w:p w14:paraId="7C760876" w14:textId="77777777" w:rsidR="00E975C4" w:rsidRPr="00E975C4" w:rsidRDefault="00E975C4" w:rsidP="00E975C4">
      <w:pPr>
        <w:spacing w:after="0" w:line="240" w:lineRule="auto"/>
        <w:ind w:left="720"/>
        <w:rPr>
          <w:rFonts w:ascii="Times New Roman" w:eastAsia="Times New Roman" w:hAnsi="Times New Roman" w:cs="Times New Roman"/>
          <w:sz w:val="24"/>
          <w:szCs w:val="24"/>
          <w:lang w:eastAsia="en-GB"/>
        </w:rPr>
      </w:pPr>
    </w:p>
    <w:p w14:paraId="6CA5EAF7" w14:textId="7941D6B9" w:rsidR="00F87D36" w:rsidRPr="00F87D36" w:rsidRDefault="00E10BB9" w:rsidP="00F87D36">
      <w:pPr>
        <w:numPr>
          <w:ilvl w:val="0"/>
          <w:numId w:val="5"/>
        </w:numPr>
        <w:tabs>
          <w:tab w:val="left" w:pos="-720"/>
        </w:tabs>
        <w:suppressAutoHyphens/>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w:t>
      </w:r>
      <w:r w:rsidRPr="00E975C4">
        <w:rPr>
          <w:rFonts w:ascii="Times New Roman" w:eastAsia="Times New Roman" w:hAnsi="Times New Roman" w:cs="Times New Roman"/>
          <w:sz w:val="24"/>
          <w:szCs w:val="24"/>
          <w:lang w:eastAsia="en-GB"/>
        </w:rPr>
        <w:t xml:space="preserve">y </w:t>
      </w:r>
      <w:r w:rsidR="00374790">
        <w:rPr>
          <w:rFonts w:ascii="Times New Roman" w:eastAsia="Times New Roman" w:hAnsi="Times New Roman" w:cs="Times New Roman"/>
          <w:sz w:val="24"/>
          <w:szCs w:val="24"/>
          <w:lang w:eastAsia="en-GB"/>
        </w:rPr>
        <w:t>14:00</w:t>
      </w:r>
      <w:r w:rsidRPr="00E975C4">
        <w:rPr>
          <w:rFonts w:ascii="Times New Roman" w:eastAsia="Times New Roman" w:hAnsi="Times New Roman" w:cs="Times New Roman"/>
          <w:sz w:val="24"/>
          <w:szCs w:val="24"/>
          <w:lang w:eastAsia="en-GB"/>
        </w:rPr>
        <w:t xml:space="preserve"> on [</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he local authority shall file and serve on all the parties [</w:t>
      </w:r>
      <w:r w:rsidR="00E975C4" w:rsidRPr="00E975C4">
        <w:rPr>
          <w:rFonts w:ascii="Times New Roman" w:eastAsia="Times New Roman" w:hAnsi="Times New Roman" w:cs="Times New Roman"/>
          <w:i/>
          <w:sz w:val="24"/>
          <w:szCs w:val="24"/>
          <w:lang w:eastAsia="en-GB"/>
        </w:rPr>
        <w:t>and name of any other person</w:t>
      </w:r>
      <w:r w:rsidR="00E975C4" w:rsidRPr="00E975C4">
        <w:rPr>
          <w:rFonts w:ascii="Times New Roman" w:eastAsia="Times New Roman" w:hAnsi="Times New Roman" w:cs="Times New Roman"/>
          <w:sz w:val="24"/>
          <w:szCs w:val="24"/>
          <w:lang w:eastAsia="en-GB"/>
        </w:rPr>
        <w:t>] the following annex documents which have not been filed with the application:</w:t>
      </w:r>
    </w:p>
    <w:p w14:paraId="552B5D16" w14:textId="3B87B402" w:rsidR="00E975C4" w:rsidRPr="00E975C4" w:rsidRDefault="00E975C4" w:rsidP="00E975C4">
      <w:pPr>
        <w:spacing w:after="0" w:line="360" w:lineRule="auto"/>
        <w:ind w:firstLine="34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the social work chronology</w:t>
      </w:r>
      <w:r w:rsidR="00B2294C">
        <w:rPr>
          <w:rFonts w:ascii="Times New Roman" w:eastAsia="Times New Roman" w:hAnsi="Times New Roman" w:cs="Times New Roman"/>
          <w:sz w:val="24"/>
          <w:szCs w:val="24"/>
          <w:lang w:eastAsia="en-GB"/>
        </w:rPr>
        <w:t>,</w:t>
      </w:r>
      <w:r w:rsidR="001860BC">
        <w:rPr>
          <w:rFonts w:ascii="Times New Roman" w:eastAsia="Times New Roman" w:hAnsi="Times New Roman" w:cs="Times New Roman"/>
          <w:sz w:val="24"/>
          <w:szCs w:val="24"/>
          <w:lang w:eastAsia="en-GB"/>
        </w:rPr>
        <w:t xml:space="preserve"> if </w:t>
      </w:r>
      <w:r w:rsidR="00B2294C">
        <w:rPr>
          <w:rFonts w:ascii="Times New Roman" w:eastAsia="Times New Roman" w:hAnsi="Times New Roman" w:cs="Times New Roman"/>
          <w:sz w:val="24"/>
          <w:szCs w:val="24"/>
          <w:lang w:eastAsia="en-GB"/>
        </w:rPr>
        <w:t xml:space="preserve">this is </w:t>
      </w:r>
      <w:r w:rsidR="001860BC">
        <w:rPr>
          <w:rFonts w:ascii="Times New Roman" w:eastAsia="Times New Roman" w:hAnsi="Times New Roman" w:cs="Times New Roman"/>
          <w:sz w:val="24"/>
          <w:szCs w:val="24"/>
          <w:lang w:eastAsia="en-GB"/>
        </w:rPr>
        <w:t>not included in the</w:t>
      </w:r>
      <w:r w:rsidR="00CE7991">
        <w:rPr>
          <w:rFonts w:ascii="Times New Roman" w:eastAsia="Times New Roman" w:hAnsi="Times New Roman" w:cs="Times New Roman"/>
          <w:sz w:val="24"/>
          <w:szCs w:val="24"/>
          <w:lang w:eastAsia="en-GB"/>
        </w:rPr>
        <w:t xml:space="preserve"> </w:t>
      </w:r>
      <w:r w:rsidR="00CE7991" w:rsidRPr="00A46C8B">
        <w:rPr>
          <w:rFonts w:ascii="Times New Roman" w:eastAsia="Times New Roman" w:hAnsi="Times New Roman" w:cs="Times New Roman"/>
          <w:sz w:val="24"/>
          <w:szCs w:val="24"/>
          <w:lang w:eastAsia="en-GB"/>
        </w:rPr>
        <w:t>social work evidence template</w:t>
      </w:r>
      <w:r w:rsidR="001860BC">
        <w:rPr>
          <w:rFonts w:ascii="Times New Roman" w:eastAsia="Times New Roman" w:hAnsi="Times New Roman" w:cs="Times New Roman"/>
          <w:sz w:val="24"/>
          <w:szCs w:val="24"/>
          <w:lang w:eastAsia="en-GB"/>
        </w:rPr>
        <w:t xml:space="preserve"> </w:t>
      </w:r>
      <w:r w:rsidR="00CE7991">
        <w:rPr>
          <w:rFonts w:ascii="Times New Roman" w:eastAsia="Times New Roman" w:hAnsi="Times New Roman" w:cs="Times New Roman"/>
          <w:sz w:val="24"/>
          <w:szCs w:val="24"/>
          <w:lang w:eastAsia="en-GB"/>
        </w:rPr>
        <w:t>[</w:t>
      </w:r>
      <w:r w:rsidR="001860BC">
        <w:rPr>
          <w:rFonts w:ascii="Times New Roman" w:eastAsia="Times New Roman" w:hAnsi="Times New Roman" w:cs="Times New Roman"/>
          <w:sz w:val="24"/>
          <w:szCs w:val="24"/>
          <w:lang w:eastAsia="en-GB"/>
        </w:rPr>
        <w:t>SWET</w:t>
      </w:r>
      <w:r w:rsidR="00CE7991">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w:t>
      </w:r>
    </w:p>
    <w:p w14:paraId="7B9EE743" w14:textId="77777777" w:rsidR="00E975C4" w:rsidRPr="00E975C4" w:rsidRDefault="00E975C4" w:rsidP="00E975C4">
      <w:pPr>
        <w:spacing w:after="0" w:line="360" w:lineRule="auto"/>
        <w:ind w:firstLine="34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the social work statement and genogram;</w:t>
      </w:r>
    </w:p>
    <w:p w14:paraId="1A1AE01E" w14:textId="27ACA06E" w:rsidR="00E975C4" w:rsidRPr="00E975C4" w:rsidRDefault="00E975C4" w:rsidP="00E975C4">
      <w:pPr>
        <w:spacing w:after="0" w:line="360" w:lineRule="auto"/>
        <w:ind w:left="34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 the current assessments to which the social work statement refers and on which the </w:t>
      </w:r>
      <w:r w:rsidRPr="00E975C4">
        <w:rPr>
          <w:rFonts w:ascii="Times New Roman" w:eastAsia="Times New Roman" w:hAnsi="Times New Roman" w:cs="Times New Roman"/>
          <w:sz w:val="24"/>
          <w:szCs w:val="24"/>
          <w:lang w:eastAsia="en-GB"/>
        </w:rPr>
        <w:tab/>
        <w:t>local authority relies</w:t>
      </w:r>
      <w:r w:rsidR="009A5654">
        <w:rPr>
          <w:rFonts w:ascii="Times New Roman" w:eastAsia="Times New Roman" w:hAnsi="Times New Roman" w:cs="Times New Roman"/>
          <w:sz w:val="24"/>
          <w:szCs w:val="24"/>
          <w:lang w:eastAsia="en-GB"/>
        </w:rPr>
        <w:t xml:space="preserve"> and a plan and timetable for other assessments</w:t>
      </w:r>
      <w:r w:rsidRPr="00E975C4">
        <w:rPr>
          <w:rFonts w:ascii="Times New Roman" w:eastAsia="Times New Roman" w:hAnsi="Times New Roman" w:cs="Times New Roman"/>
          <w:sz w:val="24"/>
          <w:szCs w:val="24"/>
          <w:lang w:eastAsia="en-GB"/>
        </w:rPr>
        <w:t>;</w:t>
      </w:r>
    </w:p>
    <w:p w14:paraId="14148C3C" w14:textId="258D8CCD" w:rsidR="00E975C4" w:rsidRPr="00E975C4" w:rsidRDefault="00E975C4" w:rsidP="00E975C4">
      <w:pPr>
        <w:spacing w:after="0" w:line="360" w:lineRule="auto"/>
        <w:ind w:firstLine="34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the care plan(s)</w:t>
      </w:r>
      <w:r w:rsidR="001860BC">
        <w:rPr>
          <w:rFonts w:ascii="Times New Roman" w:eastAsia="Times New Roman" w:hAnsi="Times New Roman" w:cs="Times New Roman"/>
          <w:sz w:val="24"/>
          <w:szCs w:val="24"/>
          <w:lang w:eastAsia="en-GB"/>
        </w:rPr>
        <w:t xml:space="preserve"> if not included in the SWET</w:t>
      </w:r>
      <w:r w:rsidRPr="00E975C4">
        <w:rPr>
          <w:rFonts w:ascii="Times New Roman" w:eastAsia="Times New Roman" w:hAnsi="Times New Roman" w:cs="Times New Roman"/>
          <w:sz w:val="24"/>
          <w:szCs w:val="24"/>
          <w:lang w:eastAsia="en-GB"/>
        </w:rPr>
        <w:t>;</w:t>
      </w:r>
    </w:p>
    <w:p w14:paraId="73548926" w14:textId="77777777" w:rsidR="00E975C4" w:rsidRPr="00E975C4" w:rsidRDefault="00E975C4" w:rsidP="00E975C4">
      <w:pPr>
        <w:spacing w:after="0" w:line="360" w:lineRule="auto"/>
        <w:ind w:firstLine="34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the index of checklist documents.</w:t>
      </w:r>
    </w:p>
    <w:p w14:paraId="0D1E6F38" w14:textId="77777777" w:rsidR="00E975C4" w:rsidRPr="00E975C4" w:rsidRDefault="00E975C4" w:rsidP="00E975C4">
      <w:pPr>
        <w:spacing w:after="0" w:line="360" w:lineRule="auto"/>
        <w:ind w:firstLine="340"/>
        <w:jc w:val="both"/>
        <w:rPr>
          <w:rFonts w:ascii="Times New Roman" w:eastAsia="Times New Roman" w:hAnsi="Times New Roman" w:cs="Times New Roman"/>
          <w:sz w:val="24"/>
          <w:szCs w:val="24"/>
          <w:lang w:eastAsia="en-GB"/>
        </w:rPr>
      </w:pPr>
    </w:p>
    <w:p w14:paraId="73E3D410" w14:textId="51FC45BE" w:rsidR="004223D4" w:rsidRDefault="00301D9C" w:rsidP="004223D4">
      <w:pPr>
        <w:numPr>
          <w:ilvl w:val="0"/>
          <w:numId w:val="5"/>
        </w:num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w:t>
      </w:r>
      <w:r w:rsidRPr="00E975C4">
        <w:rPr>
          <w:rFonts w:ascii="Times New Roman" w:eastAsia="Times New Roman" w:hAnsi="Times New Roman" w:cs="Times New Roman"/>
          <w:sz w:val="24"/>
          <w:szCs w:val="24"/>
          <w:lang w:eastAsia="en-GB"/>
        </w:rPr>
        <w:t xml:space="preserve">y </w:t>
      </w:r>
      <w:r w:rsidR="009A5654">
        <w:rPr>
          <w:rFonts w:ascii="Times New Roman" w:eastAsia="Times New Roman" w:hAnsi="Times New Roman" w:cs="Times New Roman"/>
          <w:sz w:val="24"/>
          <w:szCs w:val="24"/>
          <w:lang w:eastAsia="en-GB"/>
        </w:rPr>
        <w:t>14:00</w:t>
      </w:r>
      <w:r w:rsidRPr="00E975C4">
        <w:rPr>
          <w:rFonts w:ascii="Times New Roman" w:eastAsia="Times New Roman" w:hAnsi="Times New Roman" w:cs="Times New Roman"/>
          <w:sz w:val="24"/>
          <w:szCs w:val="24"/>
          <w:lang w:eastAsia="en-GB"/>
        </w:rPr>
        <w:t xml:space="preserve"> on [</w:t>
      </w:r>
      <w:r w:rsidRPr="00E975C4">
        <w:rPr>
          <w:rFonts w:ascii="Times New Roman" w:eastAsia="Times New Roman" w:hAnsi="Times New Roman" w:cs="Times New Roman"/>
          <w:i/>
          <w:sz w:val="24"/>
          <w:szCs w:val="24"/>
          <w:lang w:eastAsia="en-GB"/>
        </w:rPr>
        <w:t>date</w:t>
      </w:r>
      <w:r w:rsidRPr="00E975C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he local authority shall serve on [</w:t>
      </w:r>
      <w:r w:rsidR="00E975C4" w:rsidRPr="00E975C4">
        <w:rPr>
          <w:rFonts w:ascii="Times New Roman" w:eastAsia="Times New Roman" w:hAnsi="Times New Roman" w:cs="Times New Roman"/>
          <w:i/>
          <w:sz w:val="24"/>
          <w:szCs w:val="24"/>
          <w:lang w:eastAsia="en-GB"/>
        </w:rPr>
        <w:t>name</w:t>
      </w:r>
      <w:r w:rsidR="00E975C4" w:rsidRPr="00E975C4">
        <w:rPr>
          <w:rFonts w:ascii="Times New Roman" w:eastAsia="Times New Roman" w:hAnsi="Times New Roman" w:cs="Times New Roman"/>
          <w:sz w:val="24"/>
          <w:szCs w:val="24"/>
          <w:lang w:eastAsia="en-GB"/>
        </w:rPr>
        <w:t xml:space="preserve">] (the father without parental responsibility) notice of the proceedings, if he is known and no party has raised doubts about paternity. </w:t>
      </w:r>
    </w:p>
    <w:p w14:paraId="3576BA6A" w14:textId="77777777" w:rsidR="00E2529F" w:rsidRDefault="00E2529F" w:rsidP="00E2529F">
      <w:pPr>
        <w:spacing w:after="0" w:line="360" w:lineRule="auto"/>
        <w:jc w:val="both"/>
        <w:rPr>
          <w:rFonts w:ascii="Times New Roman" w:eastAsia="Times New Roman" w:hAnsi="Times New Roman" w:cs="Times New Roman"/>
          <w:sz w:val="24"/>
          <w:szCs w:val="24"/>
          <w:lang w:eastAsia="en-GB"/>
        </w:rPr>
      </w:pPr>
    </w:p>
    <w:p w14:paraId="1D813A96" w14:textId="77777777" w:rsidR="00E2529F" w:rsidRPr="00E2529F" w:rsidRDefault="00E2529F" w:rsidP="00E2529F">
      <w:pPr>
        <w:spacing w:after="0" w:line="360" w:lineRule="auto"/>
        <w:jc w:val="both"/>
        <w:rPr>
          <w:rFonts w:ascii="Times New Roman" w:eastAsia="Times New Roman" w:hAnsi="Times New Roman" w:cs="Times New Roman"/>
          <w:sz w:val="24"/>
          <w:szCs w:val="24"/>
          <w:lang w:eastAsia="en-GB"/>
        </w:rPr>
      </w:pPr>
    </w:p>
    <w:p w14:paraId="3B1B3E09" w14:textId="77777777" w:rsidR="00E2529F" w:rsidRPr="00A46C8B" w:rsidRDefault="00E2529F" w:rsidP="00E2529F">
      <w:pPr>
        <w:spacing w:after="0" w:line="360" w:lineRule="auto"/>
        <w:jc w:val="both"/>
        <w:rPr>
          <w:rFonts w:ascii="Times New Roman" w:eastAsia="Times New Roman" w:hAnsi="Times New Roman" w:cs="Times New Roman"/>
          <w:b/>
          <w:bCs/>
          <w:sz w:val="24"/>
          <w:szCs w:val="24"/>
          <w:lang w:eastAsia="en-GB"/>
        </w:rPr>
      </w:pPr>
      <w:r w:rsidRPr="00A46C8B">
        <w:rPr>
          <w:rFonts w:ascii="Times New Roman" w:eastAsia="Times New Roman" w:hAnsi="Times New Roman" w:cs="Times New Roman"/>
          <w:b/>
          <w:bCs/>
          <w:sz w:val="24"/>
          <w:szCs w:val="24"/>
          <w:lang w:eastAsia="en-GB"/>
        </w:rPr>
        <w:t>Capacity</w:t>
      </w:r>
    </w:p>
    <w:p w14:paraId="1F27C1F4" w14:textId="77777777" w:rsidR="00E2529F" w:rsidRPr="00A46C8B" w:rsidRDefault="00E2529F" w:rsidP="00E2529F">
      <w:pPr>
        <w:pStyle w:val="ListParagraph"/>
        <w:numPr>
          <w:ilvl w:val="0"/>
          <w:numId w:val="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It appearing to the court that there may be an issue as to whether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 has litigation capacity, [</w:t>
      </w:r>
      <w:r w:rsidRPr="00A46C8B">
        <w:rPr>
          <w:rFonts w:ascii="Times New Roman" w:eastAsia="Times New Roman" w:hAnsi="Times New Roman" w:cs="Times New Roman"/>
          <w:i/>
          <w:iCs/>
          <w:sz w:val="24"/>
          <w:szCs w:val="24"/>
          <w:lang w:eastAsia="en-GB"/>
        </w:rPr>
        <w:t>his</w:t>
      </w:r>
      <w:r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i/>
          <w:iCs/>
          <w:sz w:val="24"/>
          <w:szCs w:val="24"/>
          <w:lang w:eastAsia="en-GB"/>
        </w:rPr>
        <w:t>her</w:t>
      </w:r>
      <w:r w:rsidRPr="00A46C8B">
        <w:rPr>
          <w:rFonts w:ascii="Times New Roman" w:eastAsia="Times New Roman" w:hAnsi="Times New Roman" w:cs="Times New Roman"/>
          <w:sz w:val="24"/>
          <w:szCs w:val="24"/>
          <w:lang w:eastAsia="en-GB"/>
        </w:rPr>
        <w:t>] solicitors shall instruct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 as an expert to carry out a cognitive assessment and report to the court by [</w:t>
      </w:r>
      <w:r w:rsidRPr="00A46C8B">
        <w:rPr>
          <w:rFonts w:ascii="Times New Roman" w:eastAsia="Times New Roman" w:hAnsi="Times New Roman" w:cs="Times New Roman"/>
          <w:i/>
          <w:iCs/>
          <w:sz w:val="24"/>
          <w:szCs w:val="24"/>
          <w:lang w:eastAsia="en-GB"/>
        </w:rPr>
        <w:t>time and</w:t>
      </w:r>
      <w:r w:rsidRPr="00A46C8B">
        <w:rPr>
          <w:rFonts w:ascii="Times New Roman" w:eastAsia="Times New Roman" w:hAnsi="Times New Roman" w:cs="Times New Roman"/>
          <w:sz w:val="24"/>
          <w:szCs w:val="24"/>
          <w:lang w:eastAsia="en-GB"/>
        </w:rPr>
        <w:t xml:space="preserve"> </w:t>
      </w:r>
      <w:r w:rsidRPr="00A46C8B">
        <w:rPr>
          <w:rFonts w:ascii="Times New Roman" w:eastAsia="Times New Roman" w:hAnsi="Times New Roman" w:cs="Times New Roman"/>
          <w:i/>
          <w:iCs/>
          <w:sz w:val="24"/>
          <w:szCs w:val="24"/>
          <w:lang w:eastAsia="en-GB"/>
        </w:rPr>
        <w:t>date</w:t>
      </w:r>
      <w:r w:rsidRPr="00A46C8B">
        <w:rPr>
          <w:rFonts w:ascii="Times New Roman" w:eastAsia="Times New Roman" w:hAnsi="Times New Roman" w:cs="Times New Roman"/>
          <w:sz w:val="24"/>
          <w:szCs w:val="24"/>
          <w:lang w:eastAsia="en-GB"/>
        </w:rPr>
        <w:t>] whether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 has capacity to litigate within the meaning of sections 2 and 3 of the Mental Capacity Act 2005. The court is satisfied that this report is necessary. The expert’s fees shall be paid by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w:t>
      </w:r>
    </w:p>
    <w:p w14:paraId="53486995" w14:textId="77777777" w:rsidR="00E2529F" w:rsidRPr="00A46C8B" w:rsidRDefault="00E2529F" w:rsidP="00E2529F">
      <w:pPr>
        <w:pStyle w:val="ListParagraph"/>
        <w:spacing w:after="0" w:line="360" w:lineRule="auto"/>
        <w:jc w:val="both"/>
        <w:rPr>
          <w:rFonts w:ascii="Times New Roman" w:eastAsia="Times New Roman" w:hAnsi="Times New Roman" w:cs="Times New Roman"/>
          <w:sz w:val="24"/>
          <w:szCs w:val="24"/>
          <w:lang w:eastAsia="en-GB"/>
        </w:rPr>
      </w:pPr>
    </w:p>
    <w:p w14:paraId="1C075EF5" w14:textId="77777777" w:rsidR="00E2529F" w:rsidRPr="00A46C8B" w:rsidRDefault="00E2529F" w:rsidP="00E2529F">
      <w:pPr>
        <w:pStyle w:val="ListParagraph"/>
        <w:numPr>
          <w:ilvl w:val="0"/>
          <w:numId w:val="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In the event that the expert reports that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 does not have litigation capacity, and it appearing to the court that there is no other person able to act as litigation friend, [</w:t>
      </w:r>
      <w:r w:rsidRPr="00A46C8B">
        <w:rPr>
          <w:rFonts w:ascii="Times New Roman" w:eastAsia="Times New Roman" w:hAnsi="Times New Roman" w:cs="Times New Roman"/>
          <w:i/>
          <w:iCs/>
          <w:sz w:val="24"/>
          <w:szCs w:val="24"/>
          <w:lang w:eastAsia="en-GB"/>
        </w:rPr>
        <w:t>his</w:t>
      </w:r>
      <w:r w:rsidRPr="00A46C8B">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i/>
          <w:iCs/>
          <w:sz w:val="24"/>
          <w:szCs w:val="24"/>
          <w:lang w:eastAsia="en-GB"/>
        </w:rPr>
        <w:t>her</w:t>
      </w:r>
      <w:r w:rsidRPr="00A46C8B">
        <w:rPr>
          <w:rFonts w:ascii="Times New Roman" w:eastAsia="Times New Roman" w:hAnsi="Times New Roman" w:cs="Times New Roman"/>
          <w:sz w:val="24"/>
          <w:szCs w:val="24"/>
          <w:lang w:eastAsia="en-GB"/>
        </w:rPr>
        <w:t xml:space="preserve">] solicitor shall upon receipt of the report send it and the relevant case papers to the Official Solicitor who shall, subject to </w:t>
      </w:r>
      <w:r>
        <w:rPr>
          <w:rFonts w:ascii="Times New Roman" w:eastAsia="Times New Roman" w:hAnsi="Times New Roman" w:cs="Times New Roman"/>
          <w:sz w:val="24"/>
          <w:szCs w:val="24"/>
          <w:lang w:eastAsia="en-GB"/>
        </w:rPr>
        <w:t>t</w:t>
      </w:r>
      <w:r w:rsidRPr="00A46C8B">
        <w:rPr>
          <w:rFonts w:ascii="Times New Roman" w:eastAsia="Times New Roman" w:hAnsi="Times New Roman" w:cs="Times New Roman"/>
          <w:sz w:val="24"/>
          <w:szCs w:val="24"/>
          <w:lang w:eastAsia="en-GB"/>
        </w:rPr>
        <w:t>he</w:t>
      </w:r>
      <w:r>
        <w:rPr>
          <w:rFonts w:ascii="Times New Roman" w:eastAsia="Times New Roman" w:hAnsi="Times New Roman" w:cs="Times New Roman"/>
          <w:sz w:val="24"/>
          <w:szCs w:val="24"/>
          <w:lang w:eastAsia="en-GB"/>
        </w:rPr>
        <w:t>i</w:t>
      </w:r>
      <w:r w:rsidRPr="00A46C8B">
        <w:rPr>
          <w:rFonts w:ascii="Times New Roman" w:eastAsia="Times New Roman" w:hAnsi="Times New Roman" w:cs="Times New Roman"/>
          <w:sz w:val="24"/>
          <w:szCs w:val="24"/>
          <w:lang w:eastAsia="en-GB"/>
        </w:rPr>
        <w:t>r consent, be appointed to act for [</w:t>
      </w:r>
      <w:r w:rsidRPr="00A46C8B">
        <w:rPr>
          <w:rFonts w:ascii="Times New Roman" w:eastAsia="Times New Roman" w:hAnsi="Times New Roman" w:cs="Times New Roman"/>
          <w:i/>
          <w:iCs/>
          <w:sz w:val="24"/>
          <w:szCs w:val="24"/>
          <w:lang w:eastAsia="en-GB"/>
        </w:rPr>
        <w:t>name</w:t>
      </w:r>
      <w:r w:rsidRPr="00A46C8B">
        <w:rPr>
          <w:rFonts w:ascii="Times New Roman" w:eastAsia="Times New Roman" w:hAnsi="Times New Roman" w:cs="Times New Roman"/>
          <w:sz w:val="24"/>
          <w:szCs w:val="24"/>
          <w:lang w:eastAsia="en-GB"/>
        </w:rPr>
        <w:t>].</w:t>
      </w:r>
    </w:p>
    <w:p w14:paraId="61D2B112" w14:textId="77777777" w:rsidR="00E2529F" w:rsidRPr="00A46C8B" w:rsidRDefault="00E2529F" w:rsidP="00E2529F">
      <w:pPr>
        <w:spacing w:after="0" w:line="360" w:lineRule="auto"/>
        <w:jc w:val="both"/>
        <w:rPr>
          <w:rFonts w:ascii="Times New Roman" w:eastAsia="Times New Roman" w:hAnsi="Times New Roman" w:cs="Times New Roman"/>
          <w:i/>
          <w:sz w:val="24"/>
          <w:szCs w:val="24"/>
          <w:lang w:eastAsia="en-GB"/>
        </w:rPr>
      </w:pPr>
    </w:p>
    <w:p w14:paraId="6ADFF819" w14:textId="691E0756" w:rsidR="00E2529F" w:rsidRPr="00A46C8B" w:rsidRDefault="00E2529F" w:rsidP="00E2529F">
      <w:pPr>
        <w:numPr>
          <w:ilvl w:val="0"/>
          <w:numId w:val="1"/>
        </w:numPr>
        <w:spacing w:after="0" w:line="360" w:lineRule="auto"/>
        <w:jc w:val="both"/>
        <w:outlineLvl w:val="1"/>
        <w:rPr>
          <w:rFonts w:ascii="Times New Roman" w:eastAsia="MS ??" w:hAnsi="Times New Roman" w:cs="Times New Roman"/>
          <w:b/>
          <w:sz w:val="24"/>
          <w:szCs w:val="24"/>
          <w:lang w:eastAsia="ja-JP"/>
        </w:rPr>
      </w:pPr>
      <w:r w:rsidRPr="00A46C8B">
        <w:rPr>
          <w:rFonts w:ascii="Times New Roman" w:eastAsia="MS ??" w:hAnsi="Times New Roman" w:cs="Times New Roman"/>
          <w:b/>
          <w:sz w:val="24"/>
          <w:szCs w:val="24"/>
          <w:lang w:eastAsia="ja-JP"/>
        </w:rPr>
        <w:t>The Threshold</w:t>
      </w:r>
      <w:r w:rsidR="003B2616">
        <w:rPr>
          <w:rFonts w:ascii="Times New Roman" w:eastAsia="MS ??" w:hAnsi="Times New Roman" w:cs="Times New Roman"/>
          <w:b/>
          <w:sz w:val="24"/>
          <w:szCs w:val="24"/>
          <w:lang w:eastAsia="ja-JP"/>
        </w:rPr>
        <w:t xml:space="preserve"> </w:t>
      </w:r>
      <w:r w:rsidR="00B455B5">
        <w:rPr>
          <w:rFonts w:ascii="Times New Roman" w:eastAsia="MS ??" w:hAnsi="Times New Roman" w:cs="Times New Roman"/>
          <w:b/>
          <w:sz w:val="24"/>
          <w:szCs w:val="24"/>
          <w:lang w:eastAsia="ja-JP"/>
        </w:rPr>
        <w:t>[</w:t>
      </w:r>
      <w:r w:rsidR="003B2616">
        <w:rPr>
          <w:rFonts w:ascii="Times New Roman" w:eastAsia="MS ??" w:hAnsi="Times New Roman" w:cs="Times New Roman"/>
          <w:b/>
          <w:i/>
          <w:iCs/>
          <w:sz w:val="24"/>
          <w:szCs w:val="24"/>
          <w:lang w:eastAsia="ja-JP"/>
        </w:rPr>
        <w:t>If appropriate</w:t>
      </w:r>
      <w:r w:rsidR="0027719D">
        <w:rPr>
          <w:rFonts w:ascii="Times New Roman" w:eastAsia="MS ??" w:hAnsi="Times New Roman" w:cs="Times New Roman"/>
          <w:b/>
          <w:sz w:val="24"/>
          <w:szCs w:val="24"/>
          <w:lang w:eastAsia="ja-JP"/>
        </w:rPr>
        <w:t>]</w:t>
      </w:r>
    </w:p>
    <w:p w14:paraId="2D3DBAE3" w14:textId="77777777" w:rsidR="00E2529F" w:rsidRPr="00A46C8B" w:rsidRDefault="00E2529F" w:rsidP="00E2529F">
      <w:p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 By 14:00 on [date no later than two days before the hearing listed in this order], the mother and the father shall each file and serve a response to the local authority’s threshold document in which they shall set out:</w:t>
      </w:r>
    </w:p>
    <w:p w14:paraId="34376E35" w14:textId="77777777" w:rsidR="00E2529F" w:rsidRPr="00A46C8B" w:rsidRDefault="00E2529F" w:rsidP="00E2529F">
      <w:pPr>
        <w:numPr>
          <w:ilvl w:val="1"/>
          <w:numId w:val="1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matters which are accepted;</w:t>
      </w:r>
    </w:p>
    <w:p w14:paraId="4D8BB5A1" w14:textId="77777777" w:rsidR="00E2529F" w:rsidRPr="00A46C8B" w:rsidRDefault="00E2529F" w:rsidP="00E2529F">
      <w:pPr>
        <w:numPr>
          <w:ilvl w:val="1"/>
          <w:numId w:val="1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matters which are disputed, and the basis upon which they are disputed; and</w:t>
      </w:r>
    </w:p>
    <w:p w14:paraId="03C3BB2E" w14:textId="77777777" w:rsidR="00E2529F" w:rsidRPr="00A46C8B" w:rsidRDefault="00E2529F" w:rsidP="00E2529F">
      <w:pPr>
        <w:numPr>
          <w:ilvl w:val="1"/>
          <w:numId w:val="11"/>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 whether it is accepted that the section 31 threshold is met.</w:t>
      </w:r>
    </w:p>
    <w:p w14:paraId="06F09773" w14:textId="77777777" w:rsidR="00E2529F" w:rsidRPr="00A46C8B" w:rsidRDefault="00E2529F" w:rsidP="00E2529F">
      <w:pPr>
        <w:tabs>
          <w:tab w:val="num" w:pos="567"/>
        </w:tabs>
        <w:spacing w:after="0" w:line="240" w:lineRule="auto"/>
        <w:jc w:val="both"/>
        <w:rPr>
          <w:rFonts w:ascii="Times New Roman" w:hAnsi="Times New Roman" w:cs="Times New Roman"/>
          <w:sz w:val="24"/>
          <w:szCs w:val="24"/>
        </w:rPr>
      </w:pPr>
      <w:r w:rsidRPr="00A46C8B">
        <w:rPr>
          <w:rFonts w:ascii="Times New Roman" w:hAnsi="Times New Roman" w:cs="Times New Roman"/>
          <w:sz w:val="24"/>
          <w:szCs w:val="24"/>
        </w:rPr>
        <w:t xml:space="preserve">b. If the parents fail to respond to the schedule of findings in support of the threshold criteria, the </w:t>
      </w:r>
      <w:r w:rsidRPr="00A46C8B">
        <w:rPr>
          <w:rFonts w:ascii="Times New Roman" w:eastAsia="Calibri" w:hAnsi="Times New Roman" w:cs="Times New Roman"/>
          <w:sz w:val="24"/>
          <w:szCs w:val="24"/>
        </w:rPr>
        <w:t>court</w:t>
      </w:r>
      <w:r w:rsidRPr="00A46C8B">
        <w:rPr>
          <w:rFonts w:ascii="Times New Roman" w:hAnsi="Times New Roman" w:cs="Times New Roman"/>
          <w:sz w:val="24"/>
          <w:szCs w:val="24"/>
        </w:rPr>
        <w:t xml:space="preserve"> may proceed to consider [at the next hearing] / [at the issues resolution hearing] / [at the final hearing] whether the section 31(2) Children Act 1989 threshold criteria are established by reference to the written evidence filed by the local authority.</w:t>
      </w:r>
    </w:p>
    <w:p w14:paraId="56EED20B" w14:textId="77777777" w:rsidR="00E2529F" w:rsidRPr="00A46C8B" w:rsidRDefault="00E2529F" w:rsidP="00E2529F">
      <w:pPr>
        <w:spacing w:after="0" w:line="360" w:lineRule="auto"/>
        <w:ind w:left="720"/>
        <w:jc w:val="both"/>
        <w:rPr>
          <w:rFonts w:ascii="Times New Roman" w:eastAsia="Times New Roman" w:hAnsi="Times New Roman" w:cs="Times New Roman"/>
          <w:sz w:val="24"/>
          <w:szCs w:val="24"/>
          <w:lang w:eastAsia="en-GB"/>
        </w:rPr>
      </w:pPr>
    </w:p>
    <w:p w14:paraId="22FCE3D6" w14:textId="77777777" w:rsidR="00E2529F" w:rsidRPr="00A46C8B" w:rsidRDefault="00E2529F" w:rsidP="00E2529F">
      <w:pPr>
        <w:spacing w:after="0" w:line="360" w:lineRule="auto"/>
        <w:jc w:val="both"/>
        <w:rPr>
          <w:rFonts w:ascii="Times New Roman" w:eastAsia="Times New Roman" w:hAnsi="Times New Roman" w:cs="Times New Roman"/>
          <w:sz w:val="24"/>
          <w:szCs w:val="24"/>
          <w:lang w:eastAsia="en-GB"/>
        </w:rPr>
      </w:pPr>
    </w:p>
    <w:p w14:paraId="5ABD5B89" w14:textId="7E7E10FC" w:rsidR="00E2529F" w:rsidRPr="00A46C8B" w:rsidRDefault="00E2529F" w:rsidP="00E2529F">
      <w:pPr>
        <w:pStyle w:val="ListParagraph"/>
        <w:numPr>
          <w:ilvl w:val="0"/>
          <w:numId w:val="1"/>
        </w:numPr>
        <w:spacing w:after="0" w:line="240" w:lineRule="auto"/>
        <w:jc w:val="both"/>
        <w:outlineLvl w:val="1"/>
        <w:rPr>
          <w:rFonts w:ascii="Times New Roman" w:eastAsia="MS ??" w:hAnsi="Times New Roman" w:cs="Times New Roman"/>
          <w:b/>
          <w:sz w:val="24"/>
          <w:szCs w:val="24"/>
          <w:lang w:eastAsia="ja-JP"/>
        </w:rPr>
      </w:pPr>
      <w:r w:rsidRPr="00A46C8B">
        <w:rPr>
          <w:rFonts w:ascii="Times New Roman" w:eastAsia="MS ??" w:hAnsi="Times New Roman" w:cs="Times New Roman"/>
          <w:b/>
          <w:sz w:val="24"/>
          <w:szCs w:val="24"/>
          <w:lang w:eastAsia="ja-JP"/>
        </w:rPr>
        <w:t>Parents’ Initial Statement</w:t>
      </w:r>
      <w:r w:rsidR="0027719D">
        <w:rPr>
          <w:rFonts w:ascii="Times New Roman" w:eastAsia="MS ??" w:hAnsi="Times New Roman" w:cs="Times New Roman"/>
          <w:b/>
          <w:sz w:val="24"/>
          <w:szCs w:val="24"/>
          <w:lang w:eastAsia="ja-JP"/>
        </w:rPr>
        <w:t xml:space="preserve"> [</w:t>
      </w:r>
      <w:r w:rsidR="0027719D">
        <w:rPr>
          <w:rFonts w:ascii="Times New Roman" w:eastAsia="MS ??" w:hAnsi="Times New Roman" w:cs="Times New Roman"/>
          <w:b/>
          <w:i/>
          <w:iCs/>
          <w:sz w:val="24"/>
          <w:szCs w:val="24"/>
          <w:lang w:eastAsia="ja-JP"/>
        </w:rPr>
        <w:t>If appropriate</w:t>
      </w:r>
      <w:r w:rsidR="0027719D">
        <w:rPr>
          <w:rFonts w:ascii="Times New Roman" w:eastAsia="MS ??" w:hAnsi="Times New Roman" w:cs="Times New Roman"/>
          <w:b/>
          <w:sz w:val="24"/>
          <w:szCs w:val="24"/>
          <w:lang w:eastAsia="ja-JP"/>
        </w:rPr>
        <w:t>]</w:t>
      </w:r>
    </w:p>
    <w:p w14:paraId="2D6D8BF5" w14:textId="77777777" w:rsidR="00E2529F" w:rsidRPr="00A46C8B" w:rsidRDefault="00E2529F" w:rsidP="00E2529F">
      <w:pPr>
        <w:pStyle w:val="ListParagraph"/>
        <w:spacing w:after="0" w:line="240" w:lineRule="auto"/>
        <w:jc w:val="both"/>
        <w:outlineLvl w:val="1"/>
        <w:rPr>
          <w:rFonts w:ascii="Times New Roman" w:eastAsia="MS ??" w:hAnsi="Times New Roman" w:cs="Times New Roman"/>
          <w:b/>
          <w:sz w:val="24"/>
          <w:szCs w:val="24"/>
          <w:lang w:eastAsia="ja-JP"/>
        </w:rPr>
      </w:pPr>
    </w:p>
    <w:p w14:paraId="5E9F1323" w14:textId="77777777" w:rsidR="00E2529F" w:rsidRPr="00A46C8B" w:rsidRDefault="00E2529F" w:rsidP="00E2529F">
      <w:pPr>
        <w:spacing w:after="0" w:line="360" w:lineRule="auto"/>
        <w:ind w:left="720"/>
        <w:jc w:val="both"/>
        <w:rPr>
          <w:rFonts w:ascii="Times New Roman" w:eastAsia="Calibri" w:hAnsi="Times New Roman" w:cs="Times New Roman"/>
          <w:sz w:val="24"/>
          <w:szCs w:val="24"/>
        </w:rPr>
      </w:pPr>
      <w:r w:rsidRPr="00A46C8B">
        <w:rPr>
          <w:rFonts w:ascii="Times New Roman" w:eastAsia="Calibri" w:hAnsi="Times New Roman" w:cs="Times New Roman"/>
          <w:sz w:val="24"/>
          <w:szCs w:val="24"/>
        </w:rPr>
        <w:t>By 14:00 on [</w:t>
      </w:r>
      <w:r w:rsidRPr="00A46C8B">
        <w:rPr>
          <w:rFonts w:ascii="Times New Roman" w:eastAsia="Calibri" w:hAnsi="Times New Roman" w:cs="Times New Roman"/>
          <w:iCs/>
          <w:sz w:val="24"/>
          <w:szCs w:val="24"/>
        </w:rPr>
        <w:t>date</w:t>
      </w:r>
      <w:r w:rsidRPr="00A46C8B">
        <w:rPr>
          <w:rFonts w:ascii="Times New Roman" w:eastAsia="Calibri" w:hAnsi="Times New Roman" w:cs="Times New Roman"/>
          <w:i/>
          <w:sz w:val="24"/>
          <w:szCs w:val="24"/>
        </w:rPr>
        <w:t xml:space="preserve"> </w:t>
      </w:r>
      <w:r w:rsidRPr="00A46C8B">
        <w:rPr>
          <w:rFonts w:ascii="Times New Roman" w:eastAsia="Calibri" w:hAnsi="Times New Roman" w:cs="Times New Roman"/>
          <w:iCs/>
          <w:sz w:val="24"/>
          <w:szCs w:val="24"/>
        </w:rPr>
        <w:t>no later than two days before the hearing listed in this order], t</w:t>
      </w:r>
      <w:r w:rsidRPr="00A46C8B">
        <w:rPr>
          <w:rFonts w:ascii="Times New Roman" w:eastAsia="Calibri" w:hAnsi="Times New Roman" w:cs="Times New Roman"/>
          <w:sz w:val="24"/>
          <w:szCs w:val="24"/>
        </w:rPr>
        <w:t>he mother and the father shall</w:t>
      </w:r>
      <w:r w:rsidRPr="00A46C8B">
        <w:rPr>
          <w:rFonts w:ascii="Times New Roman" w:eastAsia="Times New Roman" w:hAnsi="Times New Roman" w:cs="Times New Roman"/>
          <w:sz w:val="24"/>
          <w:szCs w:val="24"/>
          <w:lang w:eastAsia="en-GB"/>
        </w:rPr>
        <w:t xml:space="preserve"> each file and serve </w:t>
      </w:r>
      <w:r w:rsidRPr="00A46C8B">
        <w:rPr>
          <w:rFonts w:ascii="Times New Roman" w:eastAsia="Calibri" w:hAnsi="Times New Roman" w:cs="Times New Roman"/>
          <w:sz w:val="24"/>
          <w:szCs w:val="24"/>
        </w:rPr>
        <w:t>a statement setting out:</w:t>
      </w:r>
    </w:p>
    <w:p w14:paraId="17AE1D74" w14:textId="77777777" w:rsidR="00E2529F" w:rsidRPr="00A46C8B" w:rsidRDefault="00E2529F" w:rsidP="00E2529F">
      <w:pPr>
        <w:pStyle w:val="ListParagraph"/>
        <w:numPr>
          <w:ilvl w:val="1"/>
          <w:numId w:val="12"/>
        </w:numPr>
        <w:spacing w:after="0" w:line="360" w:lineRule="auto"/>
        <w:ind w:hanging="141"/>
        <w:jc w:val="both"/>
        <w:rPr>
          <w:rFonts w:ascii="Times New Roman" w:eastAsia="Calibri" w:hAnsi="Times New Roman" w:cs="Times New Roman"/>
          <w:sz w:val="24"/>
          <w:szCs w:val="24"/>
        </w:rPr>
      </w:pPr>
      <w:r w:rsidRPr="00A46C8B">
        <w:rPr>
          <w:rFonts w:ascii="Times New Roman" w:eastAsia="Calibri" w:hAnsi="Times New Roman" w:cs="Times New Roman"/>
          <w:sz w:val="24"/>
          <w:szCs w:val="24"/>
        </w:rPr>
        <w:t xml:space="preserve">  a response to the local authority’s evidence to date;</w:t>
      </w:r>
    </w:p>
    <w:p w14:paraId="0DACA8A9" w14:textId="77777777" w:rsidR="00E2529F" w:rsidRPr="00A46C8B" w:rsidRDefault="00E2529F" w:rsidP="00E2529F">
      <w:pPr>
        <w:numPr>
          <w:ilvl w:val="1"/>
          <w:numId w:val="12"/>
        </w:numPr>
        <w:spacing w:after="0" w:line="360" w:lineRule="auto"/>
        <w:ind w:left="1560"/>
        <w:jc w:val="both"/>
        <w:rPr>
          <w:rFonts w:ascii="Times New Roman" w:eastAsia="Calibri" w:hAnsi="Times New Roman" w:cs="Times New Roman"/>
          <w:sz w:val="24"/>
          <w:szCs w:val="24"/>
        </w:rPr>
      </w:pPr>
      <w:r w:rsidRPr="00A46C8B">
        <w:rPr>
          <w:rFonts w:ascii="Times New Roman" w:eastAsia="Calibri" w:hAnsi="Times New Roman" w:cs="Times New Roman"/>
          <w:sz w:val="24"/>
          <w:szCs w:val="24"/>
        </w:rPr>
        <w:t>the parent’s proposals for the placement of the child[ren] both in the immediate and the long term</w:t>
      </w:r>
      <w:r>
        <w:rPr>
          <w:rFonts w:ascii="Times New Roman" w:eastAsia="Calibri" w:hAnsi="Times New Roman" w:cs="Times New Roman"/>
          <w:sz w:val="24"/>
          <w:szCs w:val="24"/>
        </w:rPr>
        <w:t>, including the i</w:t>
      </w:r>
      <w:r w:rsidRPr="00903098">
        <w:rPr>
          <w:rFonts w:ascii="Times New Roman" w:eastAsia="Calibri" w:hAnsi="Times New Roman" w:cs="Times New Roman"/>
          <w:sz w:val="24"/>
          <w:szCs w:val="24"/>
        </w:rPr>
        <w:t xml:space="preserve">dentity and whereabouts of all relatives and </w:t>
      </w:r>
      <w:r w:rsidRPr="00903098">
        <w:rPr>
          <w:rFonts w:ascii="Times New Roman" w:eastAsia="Calibri" w:hAnsi="Times New Roman" w:cs="Times New Roman"/>
          <w:sz w:val="24"/>
          <w:szCs w:val="24"/>
        </w:rPr>
        <w:lastRenderedPageBreak/>
        <w:t xml:space="preserve">friends whom </w:t>
      </w:r>
      <w:r>
        <w:rPr>
          <w:rFonts w:ascii="Times New Roman" w:eastAsia="Calibri" w:hAnsi="Times New Roman" w:cs="Times New Roman"/>
          <w:sz w:val="24"/>
          <w:szCs w:val="24"/>
        </w:rPr>
        <w:t xml:space="preserve">they </w:t>
      </w:r>
      <w:r w:rsidRPr="00903098">
        <w:rPr>
          <w:rFonts w:ascii="Times New Roman" w:eastAsia="Calibri" w:hAnsi="Times New Roman" w:cs="Times New Roman"/>
          <w:sz w:val="24"/>
          <w:szCs w:val="24"/>
        </w:rPr>
        <w:t>propose be considered by the court</w:t>
      </w:r>
      <w:r>
        <w:rPr>
          <w:rFonts w:ascii="Times New Roman" w:eastAsia="Calibri" w:hAnsi="Times New Roman" w:cs="Times New Roman"/>
          <w:sz w:val="24"/>
          <w:szCs w:val="24"/>
        </w:rPr>
        <w:t xml:space="preserve"> [see paragraph 11 below]</w:t>
      </w:r>
      <w:r w:rsidRPr="00A46C8B">
        <w:rPr>
          <w:rFonts w:ascii="Times New Roman" w:eastAsia="Calibri" w:hAnsi="Times New Roman" w:cs="Times New Roman"/>
          <w:sz w:val="24"/>
          <w:szCs w:val="24"/>
        </w:rPr>
        <w:t>;</w:t>
      </w:r>
    </w:p>
    <w:p w14:paraId="33CF13BE" w14:textId="77777777" w:rsidR="00E2529F" w:rsidRPr="00A46C8B" w:rsidRDefault="00E2529F" w:rsidP="00E2529F">
      <w:pPr>
        <w:numPr>
          <w:ilvl w:val="1"/>
          <w:numId w:val="12"/>
        </w:numPr>
        <w:spacing w:after="0" w:line="360" w:lineRule="auto"/>
        <w:ind w:left="1560"/>
        <w:jc w:val="both"/>
        <w:rPr>
          <w:rFonts w:ascii="Times New Roman" w:eastAsia="Calibri" w:hAnsi="Times New Roman" w:cs="Times New Roman"/>
          <w:sz w:val="24"/>
          <w:szCs w:val="24"/>
        </w:rPr>
      </w:pPr>
      <w:r w:rsidRPr="00A46C8B">
        <w:rPr>
          <w:rFonts w:ascii="Times New Roman" w:eastAsia="Calibri" w:hAnsi="Times New Roman" w:cs="Times New Roman"/>
          <w:sz w:val="24"/>
          <w:szCs w:val="24"/>
        </w:rPr>
        <w:t>any other matters relevant to the issues before the court and the welfare of the child[ren]</w:t>
      </w:r>
      <w:r>
        <w:rPr>
          <w:rFonts w:ascii="Times New Roman" w:eastAsia="Calibri" w:hAnsi="Times New Roman" w:cs="Times New Roman"/>
          <w:sz w:val="24"/>
          <w:szCs w:val="24"/>
        </w:rPr>
        <w:t xml:space="preserve"> </w:t>
      </w:r>
      <w:r w:rsidRPr="00A46C8B">
        <w:rPr>
          <w:rFonts w:ascii="Times New Roman" w:eastAsia="Times New Roman" w:hAnsi="Times New Roman" w:cs="Times New Roman"/>
          <w:sz w:val="24"/>
          <w:szCs w:val="24"/>
          <w:lang w:eastAsia="en-GB"/>
        </w:rPr>
        <w:t>[see paragraph 2</w:t>
      </w:r>
      <w:r>
        <w:rPr>
          <w:rFonts w:ascii="Times New Roman" w:eastAsia="Times New Roman" w:hAnsi="Times New Roman" w:cs="Times New Roman"/>
          <w:sz w:val="24"/>
          <w:szCs w:val="24"/>
          <w:lang w:eastAsia="en-GB"/>
        </w:rPr>
        <w:t>4</w:t>
      </w:r>
      <w:r w:rsidRPr="00A46C8B">
        <w:rPr>
          <w:rFonts w:ascii="Times New Roman" w:eastAsia="Times New Roman" w:hAnsi="Times New Roman" w:cs="Times New Roman"/>
          <w:sz w:val="24"/>
          <w:szCs w:val="24"/>
          <w:lang w:eastAsia="en-GB"/>
        </w:rPr>
        <w:t xml:space="preserve"> of the Midlands Circuit – Practice Note – Public Law – 21 May 2026].</w:t>
      </w:r>
    </w:p>
    <w:p w14:paraId="2A352A47" w14:textId="77777777" w:rsidR="00E2529F" w:rsidRPr="00A46C8B" w:rsidRDefault="00E2529F" w:rsidP="00E2529F">
      <w:pPr>
        <w:spacing w:after="0" w:line="360" w:lineRule="auto"/>
        <w:ind w:left="720"/>
        <w:jc w:val="both"/>
        <w:rPr>
          <w:rFonts w:ascii="Times New Roman" w:eastAsia="Times New Roman" w:hAnsi="Times New Roman" w:cs="Times New Roman"/>
          <w:b/>
          <w:sz w:val="24"/>
          <w:szCs w:val="24"/>
          <w:lang w:eastAsia="en-GB"/>
        </w:rPr>
      </w:pPr>
    </w:p>
    <w:p w14:paraId="54A3BFDB" w14:textId="37DF7419" w:rsidR="00E2529F" w:rsidRPr="00A46C8B" w:rsidRDefault="00E2529F" w:rsidP="00E2529F">
      <w:pPr>
        <w:numPr>
          <w:ilvl w:val="0"/>
          <w:numId w:val="1"/>
        </w:numPr>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Identification of People to be Assessed as Potential Carers for the Child(ren)</w:t>
      </w:r>
      <w:r w:rsidR="002E17B5">
        <w:rPr>
          <w:rFonts w:ascii="Times New Roman" w:eastAsia="Times New Roman" w:hAnsi="Times New Roman" w:cs="Times New Roman"/>
          <w:b/>
          <w:sz w:val="24"/>
          <w:szCs w:val="24"/>
          <w:lang w:eastAsia="en-GB"/>
        </w:rPr>
        <w:t xml:space="preserve"> </w:t>
      </w:r>
      <w:r w:rsidR="002E17B5">
        <w:rPr>
          <w:rFonts w:ascii="Times New Roman" w:eastAsia="MS ??" w:hAnsi="Times New Roman" w:cs="Times New Roman"/>
          <w:b/>
          <w:sz w:val="24"/>
          <w:szCs w:val="24"/>
          <w:lang w:eastAsia="ja-JP"/>
        </w:rPr>
        <w:t>[</w:t>
      </w:r>
      <w:r w:rsidR="002E17B5">
        <w:rPr>
          <w:rFonts w:ascii="Times New Roman" w:eastAsia="MS ??" w:hAnsi="Times New Roman" w:cs="Times New Roman"/>
          <w:b/>
          <w:i/>
          <w:iCs/>
          <w:sz w:val="24"/>
          <w:szCs w:val="24"/>
          <w:lang w:eastAsia="ja-JP"/>
        </w:rPr>
        <w:t>If appropriate</w:t>
      </w:r>
      <w:r w:rsidR="002E17B5">
        <w:rPr>
          <w:rFonts w:ascii="Times New Roman" w:eastAsia="MS ??" w:hAnsi="Times New Roman" w:cs="Times New Roman"/>
          <w:b/>
          <w:sz w:val="24"/>
          <w:szCs w:val="24"/>
          <w:lang w:eastAsia="ja-JP"/>
        </w:rPr>
        <w:t>]</w:t>
      </w:r>
    </w:p>
    <w:p w14:paraId="29041B23" w14:textId="77777777" w:rsidR="00E2529F" w:rsidRPr="00A46C8B" w:rsidRDefault="00E2529F" w:rsidP="00E2529F">
      <w:pPr>
        <w:pStyle w:val="ListParagraph"/>
        <w:numPr>
          <w:ilvl w:val="1"/>
          <w:numId w:val="1"/>
        </w:numPr>
        <w:spacing w:after="0" w:line="360" w:lineRule="auto"/>
        <w:jc w:val="both"/>
        <w:outlineLvl w:val="0"/>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By 14:00 on [date no later than two days before the hearing listed in this order], the mother and the father shall provide the local authority with the details (including</w:t>
      </w:r>
      <w:r>
        <w:rPr>
          <w:rFonts w:ascii="Times New Roman" w:eastAsia="Times New Roman" w:hAnsi="Times New Roman" w:cs="Times New Roman"/>
          <w:sz w:val="24"/>
          <w:szCs w:val="24"/>
          <w:lang w:eastAsia="en-GB"/>
        </w:rPr>
        <w:t xml:space="preserve"> </w:t>
      </w:r>
      <w:r w:rsidRPr="007338BF">
        <w:rPr>
          <w:rFonts w:ascii="Times New Roman" w:eastAsia="Times New Roman" w:hAnsi="Times New Roman" w:cs="Times New Roman"/>
          <w:sz w:val="24"/>
          <w:szCs w:val="24"/>
          <w:lang w:eastAsia="en-GB"/>
        </w:rPr>
        <w:t>full names, addresses, phone numbers and e-mail addresses</w:t>
      </w:r>
      <w:r w:rsidRPr="00A46C8B">
        <w:rPr>
          <w:rFonts w:ascii="Times New Roman" w:eastAsia="Times New Roman" w:hAnsi="Times New Roman" w:cs="Times New Roman"/>
          <w:sz w:val="24"/>
          <w:szCs w:val="24"/>
          <w:lang w:eastAsia="en-GB"/>
        </w:rPr>
        <w:t>) of any persons they wish to be considered as alternative carers for the child[ren] in the event that the child[ren] cannot be returned to or remain with the parents. If the parents fail to comply with this direction, it may mean that any person put forward later cannot be considered because of the delay it would cause to the timetable for the child[ren].</w:t>
      </w:r>
    </w:p>
    <w:p w14:paraId="1D91DABE" w14:textId="2DEB8F94" w:rsidR="00E2529F" w:rsidRPr="00F66042" w:rsidRDefault="00F66042" w:rsidP="00F66042">
      <w:pPr>
        <w:pStyle w:val="ListParagraph"/>
        <w:numPr>
          <w:ilvl w:val="1"/>
          <w:numId w:val="1"/>
        </w:numPr>
        <w:spacing w:after="0" w:line="360" w:lineRule="auto"/>
        <w:jc w:val="both"/>
        <w:outlineLvl w:val="0"/>
        <w:rPr>
          <w:rFonts w:ascii="Times New Roman" w:eastAsia="Times New Roman" w:hAnsi="Times New Roman" w:cs="Times New Roman"/>
          <w:sz w:val="24"/>
          <w:szCs w:val="20"/>
          <w:lang w:eastAsia="en-GB"/>
        </w:rPr>
      </w:pPr>
      <w:r>
        <w:rPr>
          <w:rFonts w:ascii="Times New Roman" w:eastAsia="Times New Roman" w:hAnsi="Times New Roman"/>
          <w:szCs w:val="20"/>
          <w:lang w:eastAsia="en-GB"/>
        </w:rPr>
        <w:t>The number of alternative carers that the parents are permitted to put forward is limited to a maximum of three per parent or four per child. No more than 3 viability assessments shall be progressed. There should then be a progression of a full connected persons assessment with respect to the most realistic carer (this determination to include consultation with the parents, preferably at a family group conference)</w:t>
      </w:r>
    </w:p>
    <w:p w14:paraId="7F817A5E" w14:textId="47A40CD6" w:rsidR="00E2529F" w:rsidRPr="00A46C8B" w:rsidRDefault="00E2529F" w:rsidP="00E2529F">
      <w:pPr>
        <w:pStyle w:val="ListParagraph"/>
        <w:numPr>
          <w:ilvl w:val="1"/>
          <w:numId w:val="1"/>
        </w:numPr>
        <w:spacing w:after="0" w:line="360" w:lineRule="auto"/>
        <w:jc w:val="both"/>
        <w:outlineLvl w:val="0"/>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full contact details (</w:t>
      </w:r>
      <w:r w:rsidRPr="007338BF">
        <w:rPr>
          <w:rFonts w:ascii="Times New Roman" w:eastAsia="Times New Roman" w:hAnsi="Times New Roman" w:cs="Times New Roman"/>
          <w:sz w:val="24"/>
          <w:szCs w:val="24"/>
          <w:lang w:eastAsia="en-GB"/>
        </w:rPr>
        <w:t xml:space="preserve">full names, </w:t>
      </w:r>
      <w:r w:rsidRPr="00A46C8B">
        <w:rPr>
          <w:rFonts w:ascii="Times New Roman" w:eastAsia="Times New Roman" w:hAnsi="Times New Roman" w:cs="Times New Roman"/>
          <w:sz w:val="24"/>
          <w:szCs w:val="24"/>
          <w:lang w:eastAsia="en-GB"/>
        </w:rPr>
        <w:t>address</w:t>
      </w:r>
      <w:r>
        <w:rPr>
          <w:rFonts w:ascii="Times New Roman" w:eastAsia="Times New Roman" w:hAnsi="Times New Roman" w:cs="Times New Roman"/>
          <w:sz w:val="24"/>
          <w:szCs w:val="24"/>
          <w:lang w:eastAsia="en-GB"/>
        </w:rPr>
        <w:t>es</w:t>
      </w:r>
      <w:r w:rsidRPr="00A46C8B">
        <w:rPr>
          <w:rFonts w:ascii="Times New Roman" w:eastAsia="Times New Roman" w:hAnsi="Times New Roman" w:cs="Times New Roman"/>
          <w:sz w:val="24"/>
          <w:szCs w:val="24"/>
          <w:lang w:eastAsia="en-GB"/>
        </w:rPr>
        <w:t xml:space="preserve">, phone </w:t>
      </w:r>
      <w:r w:rsidR="00352B42" w:rsidRPr="00A46C8B">
        <w:rPr>
          <w:rFonts w:ascii="Times New Roman" w:eastAsia="Times New Roman" w:hAnsi="Times New Roman" w:cs="Times New Roman"/>
          <w:sz w:val="24"/>
          <w:szCs w:val="24"/>
          <w:lang w:eastAsia="en-GB"/>
        </w:rPr>
        <w:t>number</w:t>
      </w:r>
      <w:r w:rsidR="00352B42">
        <w:rPr>
          <w:rFonts w:ascii="Times New Roman" w:eastAsia="Times New Roman" w:hAnsi="Times New Roman" w:cs="Times New Roman"/>
          <w:sz w:val="24"/>
          <w:szCs w:val="24"/>
          <w:lang w:eastAsia="en-GB"/>
        </w:rPr>
        <w:t>s,</w:t>
      </w:r>
      <w:r w:rsidRPr="00A46C8B">
        <w:rPr>
          <w:rFonts w:ascii="Times New Roman" w:eastAsia="Times New Roman" w:hAnsi="Times New Roman" w:cs="Times New Roman"/>
          <w:sz w:val="24"/>
          <w:szCs w:val="24"/>
          <w:lang w:eastAsia="en-GB"/>
        </w:rPr>
        <w:t xml:space="preserve"> and e-mail address</w:t>
      </w:r>
      <w:r>
        <w:rPr>
          <w:rFonts w:ascii="Times New Roman" w:eastAsia="Times New Roman" w:hAnsi="Times New Roman" w:cs="Times New Roman"/>
          <w:sz w:val="24"/>
          <w:szCs w:val="24"/>
          <w:lang w:eastAsia="en-GB"/>
        </w:rPr>
        <w:t>es</w:t>
      </w:r>
      <w:r w:rsidRPr="00A46C8B">
        <w:rPr>
          <w:rFonts w:ascii="Times New Roman" w:eastAsia="Times New Roman" w:hAnsi="Times New Roman" w:cs="Times New Roman"/>
          <w:sz w:val="24"/>
          <w:szCs w:val="24"/>
          <w:lang w:eastAsia="en-GB"/>
        </w:rPr>
        <w:t xml:space="preserve">) for any proposed alternative carer must be included in the parents’ response. If these details are available earlier than the date to file the statement, then they shall be sent to the local authority by e-mail as soon as possible and no later than the advocates’ meeting. The parents shall </w:t>
      </w:r>
      <w:r>
        <w:rPr>
          <w:rFonts w:ascii="Times New Roman" w:eastAsia="Times New Roman" w:hAnsi="Times New Roman" w:cs="Times New Roman"/>
          <w:sz w:val="24"/>
          <w:szCs w:val="24"/>
          <w:lang w:eastAsia="en-GB"/>
        </w:rPr>
        <w:t>set out</w:t>
      </w:r>
      <w:r w:rsidRPr="00A46C8B">
        <w:rPr>
          <w:rFonts w:ascii="Times New Roman" w:eastAsia="Times New Roman" w:hAnsi="Times New Roman" w:cs="Times New Roman"/>
          <w:sz w:val="24"/>
          <w:szCs w:val="24"/>
          <w:lang w:eastAsia="en-GB"/>
        </w:rPr>
        <w:t xml:space="preserve"> if they have discussed the matter with the person(s) nominated.</w:t>
      </w:r>
    </w:p>
    <w:p w14:paraId="25407611" w14:textId="77777777" w:rsidR="00E2529F" w:rsidRPr="00A46C8B" w:rsidRDefault="00E2529F" w:rsidP="00E2529F">
      <w:pPr>
        <w:spacing w:after="0" w:line="360" w:lineRule="auto"/>
        <w:rPr>
          <w:rFonts w:ascii="Times New Roman" w:eastAsia="Times New Roman" w:hAnsi="Times New Roman" w:cs="Times New Roman"/>
          <w:sz w:val="24"/>
          <w:szCs w:val="24"/>
          <w:lang w:eastAsia="en-GB"/>
        </w:rPr>
      </w:pPr>
    </w:p>
    <w:p w14:paraId="34FE1EDA" w14:textId="77777777" w:rsidR="00E2529F" w:rsidRPr="00A46C8B" w:rsidRDefault="00E2529F" w:rsidP="00E2529F">
      <w:pPr>
        <w:numPr>
          <w:ilvl w:val="0"/>
          <w:numId w:val="1"/>
        </w:numPr>
        <w:spacing w:after="0" w:line="360" w:lineRule="auto"/>
        <w:jc w:val="both"/>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b/>
          <w:sz w:val="24"/>
          <w:szCs w:val="24"/>
          <w:lang w:eastAsia="en-GB"/>
        </w:rPr>
        <w:t>Participation Directions</w:t>
      </w:r>
    </w:p>
    <w:p w14:paraId="13F25F46" w14:textId="77777777" w:rsidR="00E2529F" w:rsidRPr="00A46C8B" w:rsidRDefault="00E2529F" w:rsidP="00E2529F">
      <w:pPr>
        <w:spacing w:after="0" w:line="360" w:lineRule="auto"/>
        <w:ind w:left="720"/>
        <w:rPr>
          <w:rFonts w:ascii="Times New Roman" w:eastAsia="Times New Roman" w:hAnsi="Times New Roman" w:cs="Times New Roman"/>
          <w:b/>
          <w:sz w:val="24"/>
          <w:szCs w:val="24"/>
          <w:lang w:eastAsia="en-GB"/>
        </w:rPr>
      </w:pPr>
      <w:r w:rsidRPr="00A46C8B">
        <w:rPr>
          <w:rFonts w:ascii="Times New Roman" w:eastAsia="Times New Roman" w:hAnsi="Times New Roman" w:cs="Times New Roman"/>
          <w:sz w:val="24"/>
          <w:szCs w:val="24"/>
          <w:lang w:eastAsia="en-GB"/>
        </w:rPr>
        <w:t>The court has concluded that there are currently no parties or witnesses for whom it is necessary to make participation directions because:</w:t>
      </w:r>
    </w:p>
    <w:p w14:paraId="543DBE3F" w14:textId="77777777" w:rsidR="00E2529F" w:rsidRPr="00A46C8B" w:rsidRDefault="00E2529F" w:rsidP="00E2529F">
      <w:pPr>
        <w:numPr>
          <w:ilvl w:val="0"/>
          <w:numId w:val="9"/>
        </w:numPr>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no matters have been drawn to the attention of the court, and it is aware of no reasons which would lead it to conclude otherwise; and</w:t>
      </w:r>
    </w:p>
    <w:p w14:paraId="5FB84B1B" w14:textId="77777777" w:rsidR="00E2529F" w:rsidRPr="00A46C8B" w:rsidRDefault="00E2529F" w:rsidP="00E2529F">
      <w:pPr>
        <w:numPr>
          <w:ilvl w:val="0"/>
          <w:numId w:val="9"/>
        </w:numPr>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w:t>
      </w:r>
    </w:p>
    <w:p w14:paraId="3C262AF1" w14:textId="77777777" w:rsidR="00E2529F" w:rsidRPr="00A46C8B" w:rsidRDefault="00E2529F" w:rsidP="00E2529F">
      <w:pPr>
        <w:tabs>
          <w:tab w:val="num" w:pos="993"/>
        </w:tabs>
        <w:spacing w:after="0" w:line="360" w:lineRule="auto"/>
        <w:ind w:left="720"/>
        <w:rPr>
          <w:rFonts w:ascii="Times New Roman" w:eastAsia="Times New Roman" w:hAnsi="Times New Roman" w:cs="Times New Roman"/>
          <w:b/>
          <w:smallCaps/>
          <w:sz w:val="24"/>
          <w:szCs w:val="24"/>
          <w:lang w:eastAsia="en-GB"/>
        </w:rPr>
      </w:pPr>
    </w:p>
    <w:p w14:paraId="1F4A3B1E" w14:textId="77777777" w:rsidR="00E2529F" w:rsidRPr="00A46C8B" w:rsidRDefault="00E2529F" w:rsidP="00E2529F">
      <w:pPr>
        <w:tabs>
          <w:tab w:val="num" w:pos="993"/>
        </w:tabs>
        <w:spacing w:after="0" w:line="360" w:lineRule="auto"/>
        <w:ind w:left="720"/>
        <w:rPr>
          <w:rFonts w:ascii="Times New Roman" w:eastAsia="Times New Roman" w:hAnsi="Times New Roman" w:cs="Times New Roman"/>
          <w:b/>
          <w:smallCaps/>
          <w:sz w:val="24"/>
          <w:szCs w:val="24"/>
          <w:lang w:eastAsia="en-GB"/>
        </w:rPr>
      </w:pPr>
      <w:r w:rsidRPr="00A46C8B">
        <w:rPr>
          <w:rFonts w:ascii="Times New Roman" w:eastAsia="Times New Roman" w:hAnsi="Times New Roman" w:cs="Times New Roman"/>
          <w:b/>
          <w:smallCaps/>
          <w:sz w:val="24"/>
          <w:szCs w:val="24"/>
          <w:lang w:eastAsia="en-GB"/>
        </w:rPr>
        <w:t>or</w:t>
      </w:r>
    </w:p>
    <w:p w14:paraId="7DCAA006" w14:textId="77777777" w:rsidR="00E2529F" w:rsidRPr="00A46C8B" w:rsidRDefault="00E2529F" w:rsidP="00E2529F">
      <w:pPr>
        <w:tabs>
          <w:tab w:val="num" w:pos="993"/>
        </w:tabs>
        <w:spacing w:after="0" w:line="360" w:lineRule="auto"/>
        <w:ind w:left="720"/>
        <w:rPr>
          <w:rFonts w:ascii="Times New Roman" w:eastAsia="Times New Roman" w:hAnsi="Times New Roman" w:cs="Times New Roman"/>
          <w:b/>
          <w:smallCaps/>
          <w:sz w:val="24"/>
          <w:szCs w:val="24"/>
          <w:lang w:eastAsia="en-GB"/>
        </w:rPr>
      </w:pPr>
    </w:p>
    <w:p w14:paraId="38BDAF38" w14:textId="2D18F9C6" w:rsidR="00E2529F" w:rsidRDefault="00E2529F" w:rsidP="00BE48A7">
      <w:pPr>
        <w:numPr>
          <w:ilvl w:val="0"/>
          <w:numId w:val="8"/>
        </w:numPr>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court considers that it may be necessary to make participation directions in respect of a party or witness.</w:t>
      </w:r>
    </w:p>
    <w:p w14:paraId="68DC6876" w14:textId="77777777" w:rsidR="00DF2001" w:rsidRPr="00DF2001" w:rsidRDefault="00DF2001" w:rsidP="00DF2001">
      <w:pPr>
        <w:spacing w:after="0" w:line="360" w:lineRule="auto"/>
        <w:ind w:left="1134"/>
        <w:jc w:val="both"/>
        <w:rPr>
          <w:rFonts w:ascii="Times New Roman" w:eastAsia="Times New Roman" w:hAnsi="Times New Roman" w:cs="Times New Roman"/>
          <w:sz w:val="24"/>
          <w:szCs w:val="24"/>
          <w:lang w:eastAsia="en-GB"/>
        </w:rPr>
      </w:pPr>
    </w:p>
    <w:p w14:paraId="5FF7BED3" w14:textId="77777777" w:rsidR="00E2529F" w:rsidRPr="00A46C8B" w:rsidRDefault="00E2529F" w:rsidP="00E2529F">
      <w:pPr>
        <w:numPr>
          <w:ilvl w:val="0"/>
          <w:numId w:val="8"/>
        </w:numPr>
        <w:spacing w:after="0" w:line="360" w:lineRule="auto"/>
        <w:ind w:left="1134"/>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 xml:space="preserve">If they have not already done so, any party who considers that specific measures need to be taken to enable a party or witness to understand the proceedings and their role in them when in court, </w:t>
      </w:r>
      <w:r w:rsidRPr="00C961D4">
        <w:rPr>
          <w:rFonts w:ascii="Times New Roman" w:eastAsia="Times New Roman" w:hAnsi="Times New Roman" w:cs="Times New Roman"/>
          <w:sz w:val="24"/>
          <w:szCs w:val="24"/>
          <w:lang w:eastAsia="en-GB"/>
        </w:rPr>
        <w:t>participate effectively</w:t>
      </w:r>
      <w:r w:rsidRPr="007B1A40">
        <w:rPr>
          <w:rFonts w:ascii="Times New Roman" w:eastAsia="Times New Roman" w:hAnsi="Times New Roman" w:cs="Times New Roman"/>
          <w:sz w:val="24"/>
          <w:szCs w:val="24"/>
          <w:lang w:eastAsia="en-GB"/>
        </w:rPr>
        <w:t xml:space="preserve"> in the proceedings</w:t>
      </w:r>
      <w:r w:rsidRPr="00C961D4">
        <w:rPr>
          <w:rFonts w:ascii="Times New Roman" w:eastAsia="Times New Roman" w:hAnsi="Times New Roman" w:cs="Times New Roman"/>
          <w:sz w:val="24"/>
          <w:szCs w:val="24"/>
          <w:lang w:eastAsia="en-GB"/>
        </w:rPr>
        <w:t>,</w:t>
      </w:r>
      <w:r w:rsidRPr="00A46C8B">
        <w:rPr>
          <w:rFonts w:ascii="Times New Roman" w:eastAsia="Times New Roman" w:hAnsi="Times New Roman" w:cs="Times New Roman"/>
          <w:sz w:val="24"/>
          <w:szCs w:val="24"/>
          <w:lang w:eastAsia="en-GB"/>
        </w:rPr>
        <w:t xml:space="preserve"> put their views to the court, instruct their representatives before, during, and after the hearing or attend the hearing without significant distress, shall file an application and include the following information, as far as practicable:</w:t>
      </w:r>
    </w:p>
    <w:p w14:paraId="3E60896E" w14:textId="77777777" w:rsidR="00E2529F" w:rsidRPr="00A46C8B" w:rsidRDefault="00E2529F" w:rsidP="00E2529F">
      <w:pPr>
        <w:numPr>
          <w:ilvl w:val="3"/>
          <w:numId w:val="8"/>
        </w:numPr>
        <w:spacing w:after="0" w:line="360" w:lineRule="auto"/>
        <w:ind w:left="1418"/>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why the party or witness would benefit from assistance;</w:t>
      </w:r>
    </w:p>
    <w:p w14:paraId="18852691" w14:textId="77777777" w:rsidR="00E2529F" w:rsidRDefault="00E2529F" w:rsidP="00E2529F">
      <w:pPr>
        <w:numPr>
          <w:ilvl w:val="3"/>
          <w:numId w:val="8"/>
        </w:numPr>
        <w:spacing w:after="0" w:line="360" w:lineRule="auto"/>
        <w:ind w:left="1418"/>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the measure or measures that would be likely to maximise as far as practicable the quality of their participation and/or evidence and why; and</w:t>
      </w:r>
    </w:p>
    <w:p w14:paraId="7007142C" w14:textId="5DCBB4B1" w:rsidR="00E975C4" w:rsidRPr="00DF2001" w:rsidRDefault="00DF2001" w:rsidP="008C189F">
      <w:pPr>
        <w:numPr>
          <w:ilvl w:val="3"/>
          <w:numId w:val="8"/>
        </w:numPr>
        <w:spacing w:after="0" w:line="360" w:lineRule="auto"/>
        <w:ind w:left="1418"/>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E2529F" w:rsidRPr="00DF2001">
        <w:rPr>
          <w:rFonts w:ascii="Times New Roman" w:eastAsia="Times New Roman" w:hAnsi="Times New Roman" w:cs="Times New Roman"/>
          <w:sz w:val="24"/>
          <w:szCs w:val="24"/>
          <w:lang w:eastAsia="en-GB"/>
        </w:rPr>
        <w:t>written confirmation from any relevant witness of his/her views.</w:t>
      </w:r>
    </w:p>
    <w:p w14:paraId="5A9DC02A" w14:textId="77777777" w:rsidR="00E975C4" w:rsidRPr="00E975C4" w:rsidRDefault="00E975C4" w:rsidP="00E975C4">
      <w:pPr>
        <w:spacing w:after="0" w:line="240" w:lineRule="auto"/>
        <w:ind w:left="720"/>
        <w:jc w:val="both"/>
        <w:rPr>
          <w:rFonts w:ascii="Times New Roman" w:eastAsia="Times New Roman" w:hAnsi="Times New Roman" w:cs="Times New Roman"/>
          <w:snapToGrid w:val="0"/>
          <w:sz w:val="24"/>
          <w:szCs w:val="24"/>
        </w:rPr>
      </w:pPr>
    </w:p>
    <w:p w14:paraId="70E1DF8D" w14:textId="04E203E2"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 xml:space="preserve">Advocates’ </w:t>
      </w:r>
      <w:r w:rsidR="003129D6">
        <w:rPr>
          <w:rFonts w:ascii="Times New Roman" w:eastAsia="Times New Roman" w:hAnsi="Times New Roman" w:cs="Times New Roman"/>
          <w:b/>
          <w:snapToGrid w:val="0"/>
          <w:sz w:val="24"/>
          <w:szCs w:val="24"/>
        </w:rPr>
        <w:t>M</w:t>
      </w:r>
      <w:r w:rsidRPr="00E975C4">
        <w:rPr>
          <w:rFonts w:ascii="Times New Roman" w:eastAsia="Times New Roman" w:hAnsi="Times New Roman" w:cs="Times New Roman"/>
          <w:b/>
          <w:snapToGrid w:val="0"/>
          <w:sz w:val="24"/>
          <w:szCs w:val="24"/>
        </w:rPr>
        <w:t xml:space="preserve">eeting </w:t>
      </w:r>
    </w:p>
    <w:p w14:paraId="244A0B53" w14:textId="53A7C525" w:rsidR="00E975C4" w:rsidRPr="00E975C4" w:rsidRDefault="00E975C4" w:rsidP="00E975C4">
      <w:pPr>
        <w:numPr>
          <w:ilvl w:val="0"/>
          <w:numId w:val="6"/>
        </w:numPr>
        <w:tabs>
          <w:tab w:val="left" w:pos="-720"/>
        </w:tabs>
        <w:suppressAutoHyphens/>
        <w:spacing w:after="0" w:line="360"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The solicitor for the child[ren] </w:t>
      </w:r>
      <w:r w:rsidRPr="00E975C4">
        <w:rPr>
          <w:rFonts w:ascii="Times New Roman" w:eastAsia="Times New Roman" w:hAnsi="Times New Roman" w:cs="Times New Roman"/>
          <w:snapToGrid w:val="0"/>
          <w:sz w:val="24"/>
          <w:szCs w:val="24"/>
        </w:rPr>
        <w:t>shall</w:t>
      </w:r>
      <w:r w:rsidR="008216C5">
        <w:rPr>
          <w:rFonts w:ascii="Times New Roman" w:eastAsia="Times New Roman" w:hAnsi="Times New Roman" w:cs="Times New Roman"/>
          <w:sz w:val="24"/>
          <w:szCs w:val="24"/>
          <w:lang w:eastAsia="en-GB"/>
        </w:rPr>
        <w:t>,</w:t>
      </w:r>
      <w:r w:rsidR="008216C5" w:rsidRPr="00E975C4">
        <w:rPr>
          <w:rFonts w:ascii="Times New Roman" w:eastAsia="Times New Roman" w:hAnsi="Times New Roman" w:cs="Times New Roman"/>
          <w:sz w:val="24"/>
          <w:szCs w:val="24"/>
          <w:lang w:eastAsia="en-GB"/>
        </w:rPr>
        <w:t xml:space="preserve"> if possible</w:t>
      </w:r>
      <w:r w:rsidR="008216C5">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 xml:space="preserve"> arrange an advocates’ meeting</w:t>
      </w:r>
      <w:r w:rsidR="008216C5">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sz w:val="24"/>
          <w:szCs w:val="24"/>
          <w:lang w:eastAsia="en-GB"/>
        </w:rPr>
        <w:t xml:space="preserve">prior to the interim care order hearing. The advocates’ meeting </w:t>
      </w:r>
      <w:r w:rsidRPr="00E975C4">
        <w:rPr>
          <w:rFonts w:ascii="Times New Roman" w:eastAsia="Times New Roman" w:hAnsi="Times New Roman" w:cs="Times New Roman"/>
          <w:snapToGrid w:val="0"/>
          <w:sz w:val="24"/>
          <w:szCs w:val="24"/>
        </w:rPr>
        <w:t>shall</w:t>
      </w:r>
      <w:r w:rsidRPr="00E975C4">
        <w:rPr>
          <w:rFonts w:ascii="Times New Roman" w:eastAsia="Times New Roman" w:hAnsi="Times New Roman" w:cs="Times New Roman"/>
          <w:sz w:val="24"/>
          <w:szCs w:val="24"/>
          <w:lang w:eastAsia="en-GB"/>
        </w:rPr>
        <w:t xml:space="preserve"> be attended by th</w:t>
      </w:r>
      <w:r w:rsidR="00AF7C59">
        <w:rPr>
          <w:rFonts w:ascii="Times New Roman" w:eastAsia="Times New Roman" w:hAnsi="Times New Roman" w:cs="Times New Roman"/>
          <w:sz w:val="24"/>
          <w:szCs w:val="24"/>
          <w:lang w:eastAsia="en-GB"/>
        </w:rPr>
        <w:t>ose</w:t>
      </w:r>
      <w:r w:rsidRPr="00E975C4">
        <w:rPr>
          <w:rFonts w:ascii="Times New Roman" w:eastAsia="Times New Roman" w:hAnsi="Times New Roman" w:cs="Times New Roman"/>
          <w:sz w:val="24"/>
          <w:szCs w:val="24"/>
          <w:lang w:eastAsia="en-GB"/>
        </w:rPr>
        <w:t xml:space="preserve"> who are instructed on the key issues in the case and should, wherever practicable, be attended by the advocates who will appear at the hearing. </w:t>
      </w:r>
    </w:p>
    <w:p w14:paraId="47A14698"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sz w:val="24"/>
          <w:szCs w:val="24"/>
          <w:lang w:eastAsia="en-GB"/>
        </w:rPr>
      </w:pPr>
    </w:p>
    <w:p w14:paraId="111E0E16" w14:textId="5178CDFA" w:rsidR="00E975C4" w:rsidRPr="00E975C4" w:rsidRDefault="00E975C4" w:rsidP="00E975C4">
      <w:pPr>
        <w:numPr>
          <w:ilvl w:val="0"/>
          <w:numId w:val="6"/>
        </w:numPr>
        <w:tabs>
          <w:tab w:val="left" w:pos="-720"/>
        </w:tabs>
        <w:suppressAutoHyphens/>
        <w:spacing w:after="0" w:line="360" w:lineRule="auto"/>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The solicitor for the child(ren) </w:t>
      </w:r>
      <w:r w:rsidRPr="00E975C4">
        <w:rPr>
          <w:rFonts w:ascii="Times New Roman" w:eastAsia="Times New Roman" w:hAnsi="Times New Roman" w:cs="Times New Roman"/>
          <w:snapToGrid w:val="0"/>
          <w:sz w:val="24"/>
          <w:szCs w:val="24"/>
        </w:rPr>
        <w:t>shall</w:t>
      </w:r>
      <w:r w:rsidR="00FE1370">
        <w:rPr>
          <w:rFonts w:ascii="Times New Roman" w:eastAsia="Times New Roman" w:hAnsi="Times New Roman" w:cs="Times New Roman"/>
          <w:snapToGrid w:val="0"/>
          <w:sz w:val="24"/>
          <w:szCs w:val="24"/>
        </w:rPr>
        <w:t>,</w:t>
      </w:r>
      <w:r w:rsidRPr="00E975C4">
        <w:rPr>
          <w:rFonts w:ascii="Times New Roman" w:eastAsia="Times New Roman" w:hAnsi="Times New Roman" w:cs="Times New Roman"/>
          <w:sz w:val="24"/>
          <w:szCs w:val="24"/>
          <w:lang w:eastAsia="en-GB"/>
        </w:rPr>
        <w:t xml:space="preserve"> if possible</w:t>
      </w:r>
      <w:r w:rsidR="00FE1370">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 xml:space="preserve"> file and serve the minutes of the advocates’ meeting.</w:t>
      </w:r>
    </w:p>
    <w:p w14:paraId="490F25CD" w14:textId="77777777" w:rsidR="00E975C4" w:rsidRPr="00E975C4" w:rsidRDefault="00E975C4" w:rsidP="00E975C4">
      <w:pPr>
        <w:spacing w:after="0" w:line="240" w:lineRule="auto"/>
        <w:ind w:left="720"/>
        <w:rPr>
          <w:rFonts w:ascii="Times New Roman" w:eastAsia="Times New Roman" w:hAnsi="Times New Roman" w:cs="Times New Roman"/>
          <w:sz w:val="24"/>
          <w:szCs w:val="24"/>
          <w:lang w:eastAsia="en-GB"/>
        </w:rPr>
      </w:pPr>
    </w:p>
    <w:p w14:paraId="1A042C43" w14:textId="19F1E704" w:rsidR="00E975C4" w:rsidRPr="007B28D5" w:rsidRDefault="00E975C4" w:rsidP="007B28D5">
      <w:pPr>
        <w:numPr>
          <w:ilvl w:val="0"/>
          <w:numId w:val="1"/>
        </w:numPr>
        <w:tabs>
          <w:tab w:val="left" w:pos="-720"/>
        </w:tabs>
        <w:suppressAutoHyphens/>
        <w:spacing w:after="0" w:line="36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 xml:space="preserve">Case </w:t>
      </w:r>
      <w:r w:rsidR="00FE1370">
        <w:rPr>
          <w:rFonts w:ascii="Times New Roman" w:eastAsia="Times New Roman" w:hAnsi="Times New Roman" w:cs="Times New Roman"/>
          <w:b/>
          <w:sz w:val="24"/>
          <w:szCs w:val="24"/>
          <w:lang w:eastAsia="en-GB"/>
        </w:rPr>
        <w:t>S</w:t>
      </w:r>
      <w:r w:rsidRPr="00E975C4">
        <w:rPr>
          <w:rFonts w:ascii="Times New Roman" w:eastAsia="Times New Roman" w:hAnsi="Times New Roman" w:cs="Times New Roman"/>
          <w:b/>
          <w:sz w:val="24"/>
          <w:szCs w:val="24"/>
          <w:lang w:eastAsia="en-GB"/>
        </w:rPr>
        <w:t xml:space="preserve">ummary and </w:t>
      </w:r>
      <w:r w:rsidR="00FE1370">
        <w:rPr>
          <w:rFonts w:ascii="Times New Roman" w:eastAsia="Times New Roman" w:hAnsi="Times New Roman" w:cs="Times New Roman"/>
          <w:b/>
          <w:sz w:val="24"/>
          <w:szCs w:val="24"/>
          <w:lang w:eastAsia="en-GB"/>
        </w:rPr>
        <w:t>D</w:t>
      </w:r>
      <w:r w:rsidRPr="00E975C4">
        <w:rPr>
          <w:rFonts w:ascii="Times New Roman" w:eastAsia="Times New Roman" w:hAnsi="Times New Roman" w:cs="Times New Roman"/>
          <w:b/>
          <w:sz w:val="24"/>
          <w:szCs w:val="24"/>
          <w:lang w:eastAsia="en-GB"/>
        </w:rPr>
        <w:t xml:space="preserve">raft </w:t>
      </w:r>
      <w:r w:rsidR="00FE1370">
        <w:rPr>
          <w:rFonts w:ascii="Times New Roman" w:eastAsia="Times New Roman" w:hAnsi="Times New Roman" w:cs="Times New Roman"/>
          <w:b/>
          <w:sz w:val="24"/>
          <w:szCs w:val="24"/>
          <w:lang w:eastAsia="en-GB"/>
        </w:rPr>
        <w:t>C</w:t>
      </w:r>
      <w:r w:rsidRPr="00E975C4">
        <w:rPr>
          <w:rFonts w:ascii="Times New Roman" w:eastAsia="Times New Roman" w:hAnsi="Times New Roman" w:cs="Times New Roman"/>
          <w:b/>
          <w:sz w:val="24"/>
          <w:szCs w:val="24"/>
          <w:lang w:eastAsia="en-GB"/>
        </w:rPr>
        <w:t xml:space="preserve">ase </w:t>
      </w:r>
      <w:r w:rsidR="00FE1370">
        <w:rPr>
          <w:rFonts w:ascii="Times New Roman" w:eastAsia="Times New Roman" w:hAnsi="Times New Roman" w:cs="Times New Roman"/>
          <w:b/>
          <w:sz w:val="24"/>
          <w:szCs w:val="24"/>
          <w:lang w:eastAsia="en-GB"/>
        </w:rPr>
        <w:t>M</w:t>
      </w:r>
      <w:r w:rsidRPr="00E975C4">
        <w:rPr>
          <w:rFonts w:ascii="Times New Roman" w:eastAsia="Times New Roman" w:hAnsi="Times New Roman" w:cs="Times New Roman"/>
          <w:b/>
          <w:sz w:val="24"/>
          <w:szCs w:val="24"/>
          <w:lang w:eastAsia="en-GB"/>
        </w:rPr>
        <w:t xml:space="preserve">anagement </w:t>
      </w:r>
      <w:r w:rsidR="00FE1370">
        <w:rPr>
          <w:rFonts w:ascii="Times New Roman" w:eastAsia="Times New Roman" w:hAnsi="Times New Roman" w:cs="Times New Roman"/>
          <w:b/>
          <w:sz w:val="24"/>
          <w:szCs w:val="24"/>
          <w:lang w:eastAsia="en-GB"/>
        </w:rPr>
        <w:t>O</w:t>
      </w:r>
      <w:r w:rsidRPr="00E975C4">
        <w:rPr>
          <w:rFonts w:ascii="Times New Roman" w:eastAsia="Times New Roman" w:hAnsi="Times New Roman" w:cs="Times New Roman"/>
          <w:b/>
          <w:sz w:val="24"/>
          <w:szCs w:val="24"/>
          <w:lang w:eastAsia="en-GB"/>
        </w:rPr>
        <w:t>rder</w:t>
      </w:r>
    </w:p>
    <w:p w14:paraId="2D22B326" w14:textId="11DB4838" w:rsidR="00E975C4" w:rsidRPr="00E975C4" w:rsidRDefault="009F4ABD" w:rsidP="00E975C4">
      <w:pPr>
        <w:tabs>
          <w:tab w:val="left" w:pos="-720"/>
        </w:tabs>
        <w:suppressAutoHyphens/>
        <w:spacing w:after="0" w:line="360" w:lineRule="auto"/>
        <w:ind w:left="720"/>
        <w:jc w:val="both"/>
        <w:rPr>
          <w:rFonts w:ascii="Times New Roman" w:eastAsia="Times New Roman" w:hAnsi="Times New Roman" w:cs="Times New Roman"/>
          <w:i/>
          <w:snapToGrid w:val="0"/>
          <w:sz w:val="24"/>
          <w:szCs w:val="24"/>
        </w:rPr>
      </w:pPr>
      <w:r>
        <w:rPr>
          <w:rFonts w:ascii="Times New Roman" w:eastAsia="Times New Roman" w:hAnsi="Times New Roman" w:cs="Times New Roman"/>
          <w:sz w:val="24"/>
          <w:szCs w:val="24"/>
          <w:lang w:eastAsia="en-GB"/>
        </w:rPr>
        <w:t>B</w:t>
      </w:r>
      <w:r w:rsidRPr="00E975C4">
        <w:rPr>
          <w:rFonts w:ascii="Times New Roman" w:eastAsia="Times New Roman" w:hAnsi="Times New Roman" w:cs="Times New Roman"/>
          <w:sz w:val="24"/>
          <w:szCs w:val="24"/>
          <w:lang w:eastAsia="en-GB"/>
        </w:rPr>
        <w:t>y no later th</w:t>
      </w:r>
      <w:r>
        <w:rPr>
          <w:rFonts w:ascii="Times New Roman" w:eastAsia="Times New Roman" w:hAnsi="Times New Roman" w:cs="Times New Roman"/>
          <w:sz w:val="24"/>
          <w:szCs w:val="24"/>
          <w:lang w:eastAsia="en-GB"/>
        </w:rPr>
        <w:t>a</w:t>
      </w:r>
      <w:r w:rsidRPr="00E975C4">
        <w:rPr>
          <w:rFonts w:ascii="Times New Roman" w:eastAsia="Times New Roman" w:hAnsi="Times New Roman" w:cs="Times New Roman"/>
          <w:sz w:val="24"/>
          <w:szCs w:val="24"/>
          <w:lang w:eastAsia="en-GB"/>
        </w:rPr>
        <w:t xml:space="preserve">n </w:t>
      </w:r>
      <w:r w:rsidR="004223D4">
        <w:rPr>
          <w:rFonts w:ascii="Times New Roman" w:eastAsia="Times New Roman" w:hAnsi="Times New Roman" w:cs="Times New Roman"/>
          <w:sz w:val="24"/>
          <w:szCs w:val="24"/>
          <w:lang w:eastAsia="en-GB"/>
        </w:rPr>
        <w:t>14:00</w:t>
      </w:r>
      <w:r w:rsidRPr="00E975C4">
        <w:rPr>
          <w:rFonts w:ascii="Times New Roman" w:eastAsia="Times New Roman" w:hAnsi="Times New Roman" w:cs="Times New Roman"/>
          <w:sz w:val="24"/>
          <w:szCs w:val="24"/>
          <w:lang w:eastAsia="en-GB"/>
        </w:rPr>
        <w:t xml:space="preserve"> </w:t>
      </w:r>
      <w:r w:rsidR="00C8431A">
        <w:rPr>
          <w:rFonts w:ascii="Times New Roman" w:eastAsia="Times New Roman" w:hAnsi="Times New Roman" w:cs="Times New Roman"/>
          <w:sz w:val="24"/>
          <w:szCs w:val="24"/>
          <w:lang w:eastAsia="en-GB"/>
        </w:rPr>
        <w:t xml:space="preserve">on </w:t>
      </w:r>
      <w:r w:rsidRPr="00E975C4">
        <w:rPr>
          <w:rFonts w:ascii="Times New Roman" w:eastAsia="Times New Roman" w:hAnsi="Times New Roman" w:cs="Times New Roman"/>
          <w:sz w:val="24"/>
          <w:szCs w:val="24"/>
          <w:lang w:eastAsia="en-GB"/>
        </w:rPr>
        <w:t>the day before the interim care order hearing</w:t>
      </w:r>
      <w:r w:rsidR="00C8431A">
        <w:rPr>
          <w:rFonts w:ascii="Times New Roman" w:eastAsia="Times New Roman" w:hAnsi="Times New Roman" w:cs="Times New Roman"/>
          <w:sz w:val="24"/>
          <w:szCs w:val="24"/>
          <w:lang w:eastAsia="en-GB"/>
        </w:rPr>
        <w:t>,</w:t>
      </w:r>
      <w:r w:rsidRPr="00E975C4">
        <w:rPr>
          <w:rFonts w:ascii="Times New Roman" w:eastAsia="Times New Roman" w:hAnsi="Times New Roman" w:cs="Times New Roman"/>
          <w:sz w:val="24"/>
          <w:szCs w:val="24"/>
          <w:lang w:eastAsia="en-GB"/>
        </w:rPr>
        <w:t xml:space="preserve"> </w:t>
      </w:r>
      <w:r w:rsidR="00C8431A">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 xml:space="preserve">he local authority </w:t>
      </w:r>
      <w:r w:rsidR="00E975C4" w:rsidRPr="00E975C4">
        <w:rPr>
          <w:rFonts w:ascii="Times New Roman" w:eastAsia="Times New Roman" w:hAnsi="Times New Roman" w:cs="Times New Roman"/>
          <w:snapToGrid w:val="0"/>
          <w:sz w:val="24"/>
          <w:szCs w:val="24"/>
        </w:rPr>
        <w:t>shall</w:t>
      </w:r>
      <w:r w:rsidR="00E975C4" w:rsidRPr="00E975C4">
        <w:rPr>
          <w:rFonts w:ascii="Times New Roman" w:eastAsia="Times New Roman" w:hAnsi="Times New Roman" w:cs="Times New Roman"/>
          <w:sz w:val="24"/>
          <w:szCs w:val="24"/>
          <w:lang w:eastAsia="en-GB"/>
        </w:rPr>
        <w:t xml:space="preserve"> file and serve</w:t>
      </w:r>
      <w:r w:rsidR="00C8431A">
        <w:rPr>
          <w:rFonts w:ascii="Times New Roman" w:eastAsia="Times New Roman" w:hAnsi="Times New Roman" w:cs="Times New Roman"/>
          <w:sz w:val="24"/>
          <w:szCs w:val="24"/>
          <w:lang w:eastAsia="en-GB"/>
        </w:rPr>
        <w:t>:</w:t>
      </w:r>
    </w:p>
    <w:p w14:paraId="273F841C" w14:textId="778D403F" w:rsidR="00E975C4" w:rsidRPr="00257F64" w:rsidRDefault="00E975C4" w:rsidP="00257F64">
      <w:pPr>
        <w:numPr>
          <w:ilvl w:val="0"/>
          <w:numId w:val="3"/>
        </w:numPr>
        <w:tabs>
          <w:tab w:val="left" w:pos="-720"/>
        </w:tabs>
        <w:suppressAutoHyphens/>
        <w:spacing w:after="0" w:line="360" w:lineRule="auto"/>
        <w:ind w:left="1134"/>
        <w:jc w:val="both"/>
        <w:rPr>
          <w:rFonts w:ascii="Times New Roman" w:eastAsia="Times New Roman" w:hAnsi="Times New Roman" w:cs="Times New Roman"/>
          <w:snapToGrid w:val="0"/>
          <w:sz w:val="24"/>
          <w:szCs w:val="24"/>
        </w:rPr>
      </w:pPr>
      <w:r w:rsidRPr="00E975C4">
        <w:rPr>
          <w:rFonts w:ascii="Times New Roman" w:eastAsia="Times New Roman" w:hAnsi="Times New Roman" w:cs="Times New Roman"/>
          <w:sz w:val="24"/>
          <w:szCs w:val="24"/>
          <w:lang w:eastAsia="en-GB"/>
        </w:rPr>
        <w:t xml:space="preserve">its case summary (in the form directed by the Designated Family Judge); </w:t>
      </w:r>
      <w:r w:rsidRPr="00257F64">
        <w:rPr>
          <w:rFonts w:ascii="Times New Roman" w:eastAsia="Times New Roman" w:hAnsi="Times New Roman" w:cs="Times New Roman"/>
          <w:sz w:val="24"/>
          <w:szCs w:val="24"/>
          <w:lang w:eastAsia="en-GB"/>
        </w:rPr>
        <w:t>and</w:t>
      </w:r>
    </w:p>
    <w:p w14:paraId="4ABBEEB4" w14:textId="77777777" w:rsidR="00E975C4" w:rsidRPr="00E975C4" w:rsidRDefault="00E975C4" w:rsidP="00E975C4">
      <w:pPr>
        <w:numPr>
          <w:ilvl w:val="0"/>
          <w:numId w:val="3"/>
        </w:numPr>
        <w:tabs>
          <w:tab w:val="left" w:pos="-720"/>
        </w:tabs>
        <w:suppressAutoHyphens/>
        <w:spacing w:after="0" w:line="360" w:lineRule="auto"/>
        <w:ind w:left="1134"/>
        <w:jc w:val="both"/>
        <w:rPr>
          <w:rFonts w:ascii="Times New Roman" w:eastAsia="Times New Roman" w:hAnsi="Times New Roman" w:cs="Times New Roman"/>
          <w:snapToGrid w:val="0"/>
          <w:sz w:val="24"/>
          <w:szCs w:val="24"/>
        </w:rPr>
      </w:pPr>
      <w:r w:rsidRPr="00E975C4">
        <w:rPr>
          <w:rFonts w:ascii="Times New Roman" w:eastAsia="Times New Roman" w:hAnsi="Times New Roman" w:cs="Times New Roman"/>
          <w:sz w:val="24"/>
          <w:szCs w:val="24"/>
          <w:lang w:eastAsia="en-GB"/>
        </w:rPr>
        <w:t xml:space="preserve">wherever practicable, a draft case management order in the prescribed form. </w:t>
      </w:r>
    </w:p>
    <w:p w14:paraId="5F26397C" w14:textId="77777777" w:rsidR="00E975C4" w:rsidRPr="00E975C4" w:rsidRDefault="00E975C4" w:rsidP="00581EEB">
      <w:pPr>
        <w:tabs>
          <w:tab w:val="left" w:pos="-720"/>
        </w:tabs>
        <w:suppressAutoHyphens/>
        <w:spacing w:after="0" w:line="360" w:lineRule="auto"/>
        <w:jc w:val="both"/>
        <w:rPr>
          <w:rFonts w:ascii="Times New Roman" w:eastAsia="Times New Roman" w:hAnsi="Times New Roman" w:cs="Times New Roman"/>
          <w:snapToGrid w:val="0"/>
          <w:sz w:val="24"/>
          <w:szCs w:val="24"/>
        </w:rPr>
      </w:pPr>
    </w:p>
    <w:p w14:paraId="587834D2" w14:textId="3A993AE1" w:rsidR="00E975C4" w:rsidRPr="00E975C4" w:rsidRDefault="00E975C4" w:rsidP="00E975C4">
      <w:pPr>
        <w:numPr>
          <w:ilvl w:val="0"/>
          <w:numId w:val="1"/>
        </w:numPr>
        <w:spacing w:after="0" w:line="36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 xml:space="preserve">Children’s </w:t>
      </w:r>
      <w:r w:rsidR="001C76AB">
        <w:rPr>
          <w:rFonts w:ascii="Times New Roman" w:eastAsia="Times New Roman" w:hAnsi="Times New Roman" w:cs="Times New Roman"/>
          <w:b/>
          <w:sz w:val="24"/>
          <w:szCs w:val="24"/>
          <w:lang w:eastAsia="en-GB"/>
        </w:rPr>
        <w:t>G</w:t>
      </w:r>
      <w:r w:rsidRPr="00E975C4">
        <w:rPr>
          <w:rFonts w:ascii="Times New Roman" w:eastAsia="Times New Roman" w:hAnsi="Times New Roman" w:cs="Times New Roman"/>
          <w:b/>
          <w:sz w:val="24"/>
          <w:szCs w:val="24"/>
          <w:lang w:eastAsia="en-GB"/>
        </w:rPr>
        <w:t xml:space="preserve">uardian’s </w:t>
      </w:r>
      <w:r w:rsidR="001C76AB">
        <w:rPr>
          <w:rFonts w:ascii="Times New Roman" w:eastAsia="Times New Roman" w:hAnsi="Times New Roman" w:cs="Times New Roman"/>
          <w:b/>
          <w:sz w:val="24"/>
          <w:szCs w:val="24"/>
          <w:lang w:eastAsia="en-GB"/>
        </w:rPr>
        <w:t>A</w:t>
      </w:r>
      <w:r w:rsidRPr="00E975C4">
        <w:rPr>
          <w:rFonts w:ascii="Times New Roman" w:eastAsia="Times New Roman" w:hAnsi="Times New Roman" w:cs="Times New Roman"/>
          <w:b/>
          <w:sz w:val="24"/>
          <w:szCs w:val="24"/>
          <w:lang w:eastAsia="en-GB"/>
        </w:rPr>
        <w:t>nalysis</w:t>
      </w:r>
    </w:p>
    <w:p w14:paraId="168F2FE9" w14:textId="34D6C884" w:rsidR="00E975C4" w:rsidRPr="00E975C4" w:rsidRDefault="00AB4905" w:rsidP="00E975C4">
      <w:pPr>
        <w:tabs>
          <w:tab w:val="left" w:pos="-720"/>
        </w:tabs>
        <w:suppressAutoHyphens/>
        <w:spacing w:after="0" w:line="360" w:lineRule="auto"/>
        <w:ind w:left="720"/>
        <w:jc w:val="both"/>
        <w:rPr>
          <w:rFonts w:ascii="Times New Roman" w:eastAsia="Times New Roman" w:hAnsi="Times New Roman" w:cs="Times New Roman"/>
          <w:i/>
          <w:snapToGrid w:val="0"/>
          <w:sz w:val="24"/>
          <w:szCs w:val="24"/>
        </w:rPr>
      </w:pPr>
      <w:r>
        <w:rPr>
          <w:rFonts w:ascii="Times New Roman" w:eastAsia="Times New Roman" w:hAnsi="Times New Roman" w:cs="Times New Roman"/>
          <w:sz w:val="24"/>
          <w:szCs w:val="24"/>
          <w:lang w:eastAsia="en-GB"/>
        </w:rPr>
        <w:lastRenderedPageBreak/>
        <w:t>B</w:t>
      </w:r>
      <w:r w:rsidRPr="00E975C4">
        <w:rPr>
          <w:rFonts w:ascii="Times New Roman" w:eastAsia="Times New Roman" w:hAnsi="Times New Roman" w:cs="Times New Roman"/>
          <w:sz w:val="24"/>
          <w:szCs w:val="24"/>
          <w:lang w:eastAsia="en-GB"/>
        </w:rPr>
        <w:t>y</w:t>
      </w:r>
      <w:r>
        <w:rPr>
          <w:rFonts w:ascii="Times New Roman" w:eastAsia="Times New Roman" w:hAnsi="Times New Roman" w:cs="Times New Roman"/>
          <w:sz w:val="24"/>
          <w:szCs w:val="24"/>
          <w:lang w:eastAsia="en-GB"/>
        </w:rPr>
        <w:t xml:space="preserve"> no later than</w:t>
      </w:r>
      <w:r w:rsidRPr="00E975C4">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i/>
          <w:sz w:val="24"/>
          <w:szCs w:val="24"/>
          <w:lang w:eastAsia="en-GB"/>
        </w:rPr>
        <w:t>time and date</w:t>
      </w:r>
      <w:r w:rsidRPr="00E975C4">
        <w:rPr>
          <w:rFonts w:ascii="Times New Roman" w:eastAsia="Times New Roman" w:hAnsi="Times New Roman" w:cs="Times New Roman"/>
          <w:sz w:val="24"/>
          <w:szCs w:val="24"/>
          <w:lang w:eastAsia="en-GB"/>
        </w:rPr>
        <w:t xml:space="preserve">], </w:t>
      </w:r>
      <w:r w:rsidR="00B21A6C">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 xml:space="preserve">he children’s guardian </w:t>
      </w:r>
      <w:r w:rsidR="00E975C4" w:rsidRPr="00E975C4">
        <w:rPr>
          <w:rFonts w:ascii="Times New Roman" w:eastAsia="Times New Roman" w:hAnsi="Times New Roman" w:cs="Times New Roman"/>
          <w:snapToGrid w:val="0"/>
          <w:sz w:val="24"/>
          <w:szCs w:val="24"/>
        </w:rPr>
        <w:t>shall</w:t>
      </w:r>
      <w:r w:rsidR="00E975C4" w:rsidRPr="00E975C4">
        <w:rPr>
          <w:rFonts w:ascii="Times New Roman" w:eastAsia="Times New Roman" w:hAnsi="Times New Roman" w:cs="Times New Roman"/>
          <w:sz w:val="24"/>
          <w:szCs w:val="24"/>
          <w:lang w:eastAsia="en-GB"/>
        </w:rPr>
        <w:t xml:space="preserve"> file and serve a case analysis </w:t>
      </w:r>
      <w:r w:rsidR="00B21A6C">
        <w:rPr>
          <w:rFonts w:ascii="Times New Roman" w:eastAsia="Times New Roman" w:hAnsi="Times New Roman" w:cs="Times New Roman"/>
          <w:sz w:val="24"/>
          <w:szCs w:val="24"/>
          <w:lang w:eastAsia="en-GB"/>
        </w:rPr>
        <w:t>in respect of the issues for consideration</w:t>
      </w:r>
      <w:r w:rsidR="00E975C4" w:rsidRPr="00E975C4">
        <w:rPr>
          <w:rFonts w:ascii="Times New Roman" w:eastAsia="Times New Roman" w:hAnsi="Times New Roman" w:cs="Times New Roman"/>
          <w:sz w:val="24"/>
          <w:szCs w:val="24"/>
          <w:lang w:eastAsia="en-GB"/>
        </w:rPr>
        <w:t xml:space="preserve"> at the hearing. </w:t>
      </w:r>
    </w:p>
    <w:p w14:paraId="0E2DCC66" w14:textId="77777777" w:rsidR="00E975C4" w:rsidRPr="00E975C4" w:rsidRDefault="00E975C4" w:rsidP="00E975C4">
      <w:pPr>
        <w:spacing w:after="0" w:line="240" w:lineRule="auto"/>
        <w:ind w:left="720"/>
        <w:jc w:val="both"/>
        <w:rPr>
          <w:rFonts w:ascii="Times New Roman" w:eastAsia="Times New Roman" w:hAnsi="Times New Roman" w:cs="Times New Roman"/>
          <w:sz w:val="24"/>
          <w:szCs w:val="24"/>
          <w:lang w:eastAsia="en-GB"/>
        </w:rPr>
      </w:pPr>
    </w:p>
    <w:p w14:paraId="0E0714DD"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OR</w:t>
      </w:r>
    </w:p>
    <w:p w14:paraId="40B8116A" w14:textId="67F9B056" w:rsidR="00E975C4" w:rsidRPr="00E975C4" w:rsidRDefault="00E4601C" w:rsidP="00E975C4">
      <w:pPr>
        <w:tabs>
          <w:tab w:val="left" w:pos="-720"/>
        </w:tabs>
        <w:suppressAutoHyphens/>
        <w:spacing w:after="0" w:line="360" w:lineRule="auto"/>
        <w:ind w:left="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w:t>
      </w:r>
      <w:r w:rsidRPr="00E975C4">
        <w:rPr>
          <w:rFonts w:ascii="Times New Roman" w:eastAsia="Times New Roman" w:hAnsi="Times New Roman" w:cs="Times New Roman"/>
          <w:sz w:val="24"/>
          <w:szCs w:val="24"/>
          <w:lang w:eastAsia="en-GB"/>
        </w:rPr>
        <w:t>y</w:t>
      </w:r>
      <w:r>
        <w:rPr>
          <w:rFonts w:ascii="Times New Roman" w:eastAsia="Times New Roman" w:hAnsi="Times New Roman" w:cs="Times New Roman"/>
          <w:sz w:val="24"/>
          <w:szCs w:val="24"/>
          <w:lang w:eastAsia="en-GB"/>
        </w:rPr>
        <w:t xml:space="preserve"> no later than</w:t>
      </w:r>
      <w:r w:rsidRPr="00E975C4">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i/>
          <w:sz w:val="24"/>
          <w:szCs w:val="24"/>
          <w:lang w:eastAsia="en-GB"/>
        </w:rPr>
        <w:t>time and date</w:t>
      </w:r>
      <w:r w:rsidRPr="00E975C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w:t>
      </w:r>
      <w:r w:rsidR="00E975C4" w:rsidRPr="00E975C4">
        <w:rPr>
          <w:rFonts w:ascii="Times New Roman" w:eastAsia="Times New Roman" w:hAnsi="Times New Roman" w:cs="Times New Roman"/>
          <w:sz w:val="24"/>
          <w:szCs w:val="24"/>
          <w:lang w:eastAsia="en-GB"/>
        </w:rPr>
        <w:t>he solicitor for the child</w:t>
      </w:r>
      <w:r w:rsidR="0088693C">
        <w:rPr>
          <w:rFonts w:ascii="Times New Roman" w:eastAsia="Times New Roman" w:hAnsi="Times New Roman" w:cs="Times New Roman"/>
          <w:sz w:val="24"/>
          <w:szCs w:val="24"/>
          <w:lang w:eastAsia="en-GB"/>
        </w:rPr>
        <w:t>[</w:t>
      </w:r>
      <w:r w:rsidR="00E975C4" w:rsidRPr="00E975C4">
        <w:rPr>
          <w:rFonts w:ascii="Times New Roman" w:eastAsia="Times New Roman" w:hAnsi="Times New Roman" w:cs="Times New Roman"/>
          <w:sz w:val="24"/>
          <w:szCs w:val="24"/>
          <w:lang w:eastAsia="en-GB"/>
        </w:rPr>
        <w:t>ren</w:t>
      </w:r>
      <w:r w:rsidR="0088693C">
        <w:rPr>
          <w:rFonts w:ascii="Times New Roman" w:eastAsia="Times New Roman" w:hAnsi="Times New Roman" w:cs="Times New Roman"/>
          <w:sz w:val="24"/>
          <w:szCs w:val="24"/>
          <w:lang w:eastAsia="en-GB"/>
        </w:rPr>
        <w:t>]</w:t>
      </w:r>
      <w:r w:rsidR="00E975C4" w:rsidRPr="00E975C4">
        <w:rPr>
          <w:rFonts w:ascii="Times New Roman" w:eastAsia="Times New Roman" w:hAnsi="Times New Roman" w:cs="Times New Roman"/>
          <w:sz w:val="24"/>
          <w:szCs w:val="24"/>
          <w:lang w:eastAsia="en-GB"/>
        </w:rPr>
        <w:t xml:space="preserve"> shall</w:t>
      </w:r>
      <w:r w:rsidR="003C2A9E">
        <w:rPr>
          <w:rFonts w:ascii="Times New Roman" w:eastAsia="Times New Roman" w:hAnsi="Times New Roman" w:cs="Times New Roman"/>
          <w:sz w:val="24"/>
          <w:szCs w:val="24"/>
          <w:lang w:eastAsia="en-GB"/>
        </w:rPr>
        <w:t xml:space="preserve"> </w:t>
      </w:r>
      <w:r w:rsidR="00E975C4" w:rsidRPr="00E975C4">
        <w:rPr>
          <w:rFonts w:ascii="Times New Roman" w:eastAsia="Times New Roman" w:hAnsi="Times New Roman" w:cs="Times New Roman"/>
          <w:sz w:val="24"/>
          <w:szCs w:val="24"/>
          <w:lang w:eastAsia="en-GB"/>
        </w:rPr>
        <w:t xml:space="preserve">file and serve a position statement </w:t>
      </w:r>
      <w:r w:rsidR="003C2A9E">
        <w:rPr>
          <w:rFonts w:ascii="Times New Roman" w:eastAsia="Times New Roman" w:hAnsi="Times New Roman" w:cs="Times New Roman"/>
          <w:sz w:val="24"/>
          <w:szCs w:val="24"/>
          <w:lang w:eastAsia="en-GB"/>
        </w:rPr>
        <w:t>in respect of the issues for consideration</w:t>
      </w:r>
      <w:r w:rsidR="003C2A9E" w:rsidRPr="00E975C4">
        <w:rPr>
          <w:rFonts w:ascii="Times New Roman" w:eastAsia="Times New Roman" w:hAnsi="Times New Roman" w:cs="Times New Roman"/>
          <w:sz w:val="24"/>
          <w:szCs w:val="24"/>
          <w:lang w:eastAsia="en-GB"/>
        </w:rPr>
        <w:t xml:space="preserve"> at the hearing.</w:t>
      </w:r>
    </w:p>
    <w:p w14:paraId="7080F303"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sz w:val="24"/>
          <w:szCs w:val="24"/>
          <w:lang w:eastAsia="en-GB"/>
        </w:rPr>
      </w:pPr>
    </w:p>
    <w:p w14:paraId="1DF79C53" w14:textId="77777777"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OR</w:t>
      </w:r>
    </w:p>
    <w:p w14:paraId="3F34D4B9" w14:textId="4A81F1C9" w:rsidR="00E975C4" w:rsidRPr="00E975C4" w:rsidRDefault="00E975C4" w:rsidP="00E975C4">
      <w:pPr>
        <w:tabs>
          <w:tab w:val="left" w:pos="-720"/>
          <w:tab w:val="left" w:pos="720"/>
        </w:tabs>
        <w:suppressAutoHyphens/>
        <w:spacing w:after="0" w:line="360" w:lineRule="auto"/>
        <w:ind w:left="720"/>
        <w:jc w:val="both"/>
        <w:rPr>
          <w:rFonts w:ascii="Times New Roman" w:eastAsia="Times New Roman" w:hAnsi="Times New Roman" w:cs="Times New Roman"/>
          <w:sz w:val="24"/>
          <w:szCs w:val="24"/>
          <w:lang w:eastAsia="en-GB"/>
        </w:rPr>
      </w:pPr>
      <w:r w:rsidRPr="00E975C4">
        <w:rPr>
          <w:rFonts w:ascii="Times New Roman" w:eastAsia="Times New Roman" w:hAnsi="Times New Roman" w:cs="Times New Roman"/>
          <w:sz w:val="24"/>
          <w:szCs w:val="24"/>
          <w:lang w:eastAsia="en-GB"/>
        </w:rPr>
        <w:t xml:space="preserve">The children's guardian </w:t>
      </w:r>
      <w:r w:rsidRPr="00E975C4">
        <w:rPr>
          <w:rFonts w:ascii="Times New Roman" w:eastAsia="Times New Roman" w:hAnsi="Times New Roman" w:cs="Times New Roman"/>
          <w:snapToGrid w:val="0"/>
          <w:sz w:val="24"/>
          <w:szCs w:val="24"/>
        </w:rPr>
        <w:t>shall</w:t>
      </w:r>
      <w:r w:rsidRPr="00E975C4">
        <w:rPr>
          <w:rFonts w:ascii="Times New Roman" w:eastAsia="Times New Roman" w:hAnsi="Times New Roman" w:cs="Times New Roman"/>
          <w:sz w:val="24"/>
          <w:szCs w:val="24"/>
          <w:lang w:eastAsia="en-GB"/>
        </w:rPr>
        <w:t xml:space="preserve"> be in a position orally to present a case analysis at the</w:t>
      </w:r>
      <w:r w:rsidR="00B01DAE">
        <w:rPr>
          <w:rFonts w:ascii="Times New Roman" w:eastAsia="Times New Roman" w:hAnsi="Times New Roman" w:cs="Times New Roman"/>
          <w:sz w:val="24"/>
          <w:szCs w:val="24"/>
          <w:lang w:eastAsia="en-GB"/>
        </w:rPr>
        <w:t xml:space="preserve"> </w:t>
      </w:r>
      <w:r w:rsidRPr="00E975C4">
        <w:rPr>
          <w:rFonts w:ascii="Times New Roman" w:eastAsia="Times New Roman" w:hAnsi="Times New Roman" w:cs="Times New Roman"/>
          <w:sz w:val="24"/>
          <w:szCs w:val="24"/>
          <w:lang w:eastAsia="en-GB"/>
        </w:rPr>
        <w:t>hearing.</w:t>
      </w:r>
    </w:p>
    <w:p w14:paraId="4C688FD9"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b/>
          <w:snapToGrid w:val="0"/>
          <w:sz w:val="24"/>
          <w:szCs w:val="24"/>
        </w:rPr>
      </w:pPr>
    </w:p>
    <w:p w14:paraId="62635F88" w14:textId="08E80BBB"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E975C4">
        <w:rPr>
          <w:rFonts w:ascii="Times New Roman" w:eastAsia="Times New Roman" w:hAnsi="Times New Roman" w:cs="Times New Roman"/>
          <w:b/>
          <w:snapToGrid w:val="0"/>
          <w:sz w:val="24"/>
          <w:szCs w:val="24"/>
        </w:rPr>
        <w:t>Interpreter</w:t>
      </w:r>
      <w:r w:rsidR="004B11F8">
        <w:rPr>
          <w:rFonts w:ascii="Times New Roman" w:eastAsia="Times New Roman" w:hAnsi="Times New Roman" w:cs="Times New Roman"/>
          <w:b/>
          <w:snapToGrid w:val="0"/>
          <w:sz w:val="24"/>
          <w:szCs w:val="24"/>
        </w:rPr>
        <w:t>s</w:t>
      </w:r>
    </w:p>
    <w:p w14:paraId="1954CD3C" w14:textId="35A5994C" w:rsidR="00E975C4" w:rsidRPr="00E975C4" w:rsidRDefault="00E975C4" w:rsidP="00E975C4">
      <w:pPr>
        <w:tabs>
          <w:tab w:val="left" w:pos="-720"/>
        </w:tabs>
        <w:suppressAutoHyphens/>
        <w:spacing w:after="0" w:line="360" w:lineRule="auto"/>
        <w:ind w:left="720"/>
        <w:jc w:val="both"/>
        <w:rPr>
          <w:rFonts w:ascii="Times New Roman" w:eastAsia="Times New Roman" w:hAnsi="Times New Roman" w:cs="Times New Roman"/>
          <w:i/>
          <w:snapToGrid w:val="0"/>
          <w:sz w:val="24"/>
          <w:szCs w:val="24"/>
        </w:rPr>
      </w:pPr>
      <w:r w:rsidRPr="00E975C4">
        <w:rPr>
          <w:rFonts w:ascii="Times New Roman" w:eastAsia="Times New Roman" w:hAnsi="Times New Roman" w:cs="Times New Roman"/>
          <w:snapToGrid w:val="0"/>
          <w:sz w:val="24"/>
          <w:szCs w:val="24"/>
        </w:rPr>
        <w:t xml:space="preserve">The </w:t>
      </w:r>
      <w:r w:rsidR="00581EEB">
        <w:rPr>
          <w:rFonts w:ascii="Times New Roman" w:eastAsia="Times New Roman" w:hAnsi="Times New Roman" w:cs="Times New Roman"/>
          <w:snapToGrid w:val="0"/>
          <w:sz w:val="24"/>
          <w:szCs w:val="24"/>
        </w:rPr>
        <w:t>c</w:t>
      </w:r>
      <w:r w:rsidRPr="00E975C4">
        <w:rPr>
          <w:rFonts w:ascii="Times New Roman" w:eastAsia="Times New Roman" w:hAnsi="Times New Roman" w:cs="Times New Roman"/>
          <w:snapToGrid w:val="0"/>
          <w:sz w:val="24"/>
          <w:szCs w:val="24"/>
        </w:rPr>
        <w:t xml:space="preserve">ourt shall arrange </w:t>
      </w:r>
      <w:r w:rsidR="001220AE">
        <w:rPr>
          <w:rFonts w:ascii="Times New Roman" w:eastAsia="Times New Roman" w:hAnsi="Times New Roman" w:cs="Times New Roman"/>
          <w:snapToGrid w:val="0"/>
          <w:sz w:val="24"/>
          <w:szCs w:val="24"/>
        </w:rPr>
        <w:t xml:space="preserve">for the attendance of </w:t>
      </w:r>
      <w:r w:rsidRPr="00E975C4">
        <w:rPr>
          <w:rFonts w:ascii="Times New Roman" w:eastAsia="Times New Roman" w:hAnsi="Times New Roman" w:cs="Times New Roman"/>
          <w:snapToGrid w:val="0"/>
          <w:sz w:val="24"/>
          <w:szCs w:val="24"/>
        </w:rPr>
        <w:t>an interpreter for</w:t>
      </w:r>
      <w:r w:rsidRPr="00E975C4">
        <w:rPr>
          <w:rFonts w:ascii="Times New Roman" w:eastAsia="Times New Roman" w:hAnsi="Times New Roman" w:cs="Times New Roman"/>
          <w:i/>
          <w:snapToGrid w:val="0"/>
          <w:sz w:val="24"/>
          <w:szCs w:val="24"/>
        </w:rPr>
        <w:t xml:space="preserve"> </w:t>
      </w:r>
      <w:r w:rsidRPr="00E975C4">
        <w:rPr>
          <w:rFonts w:ascii="Times New Roman" w:eastAsia="Times New Roman" w:hAnsi="Times New Roman" w:cs="Times New Roman"/>
          <w:snapToGrid w:val="0"/>
          <w:sz w:val="24"/>
          <w:szCs w:val="24"/>
        </w:rPr>
        <w:t>any party who is not represented and where evidence shall be given at the hearing</w:t>
      </w:r>
      <w:r w:rsidR="00E50A22">
        <w:rPr>
          <w:rFonts w:ascii="Times New Roman" w:eastAsia="Times New Roman" w:hAnsi="Times New Roman" w:cs="Times New Roman"/>
          <w:snapToGrid w:val="0"/>
          <w:sz w:val="24"/>
          <w:szCs w:val="24"/>
        </w:rPr>
        <w:t xml:space="preserve">. </w:t>
      </w:r>
      <w:r w:rsidR="00E11583">
        <w:rPr>
          <w:rFonts w:ascii="Times New Roman" w:eastAsia="Times New Roman" w:hAnsi="Times New Roman" w:cs="Times New Roman"/>
          <w:snapToGrid w:val="0"/>
          <w:sz w:val="24"/>
          <w:szCs w:val="24"/>
        </w:rPr>
        <w:t xml:space="preserve">It appears that an interpreter fluent in </w:t>
      </w:r>
      <w:r w:rsidR="00BD15DE">
        <w:rPr>
          <w:rFonts w:ascii="Times New Roman" w:eastAsia="Times New Roman" w:hAnsi="Times New Roman" w:cs="Times New Roman"/>
          <w:snapToGrid w:val="0"/>
          <w:sz w:val="24"/>
          <w:szCs w:val="24"/>
        </w:rPr>
        <w:t>[</w:t>
      </w:r>
      <w:r w:rsidRPr="00E975C4">
        <w:rPr>
          <w:rFonts w:ascii="Times New Roman" w:eastAsia="Times New Roman" w:hAnsi="Times New Roman" w:cs="Times New Roman"/>
          <w:snapToGrid w:val="0"/>
          <w:sz w:val="24"/>
          <w:szCs w:val="24"/>
        </w:rPr>
        <w:t>language</w:t>
      </w:r>
      <w:r w:rsidR="00BD15DE">
        <w:rPr>
          <w:rFonts w:ascii="Times New Roman" w:eastAsia="Times New Roman" w:hAnsi="Times New Roman" w:cs="Times New Roman"/>
          <w:snapToGrid w:val="0"/>
          <w:sz w:val="24"/>
          <w:szCs w:val="24"/>
        </w:rPr>
        <w:t xml:space="preserve"> </w:t>
      </w:r>
      <w:r w:rsidR="00BD15DE" w:rsidRPr="00BD15DE">
        <w:rPr>
          <w:rFonts w:ascii="Times New Roman" w:eastAsia="Times New Roman" w:hAnsi="Times New Roman" w:cs="Times New Roman"/>
          <w:snapToGrid w:val="0"/>
          <w:sz w:val="24"/>
          <w:szCs w:val="24"/>
        </w:rPr>
        <w:t>(</w:t>
      </w:r>
      <w:r w:rsidRPr="00BD15DE">
        <w:rPr>
          <w:rFonts w:ascii="Times New Roman" w:eastAsia="Times New Roman" w:hAnsi="Times New Roman" w:cs="Times New Roman"/>
          <w:snapToGrid w:val="0"/>
          <w:sz w:val="24"/>
          <w:szCs w:val="24"/>
        </w:rPr>
        <w:t>and dialect if necessary)</w:t>
      </w:r>
      <w:r w:rsidR="00BD15DE">
        <w:rPr>
          <w:rFonts w:ascii="Times New Roman" w:eastAsia="Times New Roman" w:hAnsi="Times New Roman" w:cs="Times New Roman"/>
          <w:snapToGrid w:val="0"/>
          <w:sz w:val="24"/>
          <w:szCs w:val="24"/>
        </w:rPr>
        <w:t>] is required</w:t>
      </w:r>
      <w:r w:rsidRPr="00BD15DE">
        <w:rPr>
          <w:rFonts w:ascii="Times New Roman" w:eastAsia="Times New Roman" w:hAnsi="Times New Roman" w:cs="Times New Roman"/>
          <w:snapToGrid w:val="0"/>
          <w:sz w:val="24"/>
          <w:szCs w:val="24"/>
        </w:rPr>
        <w:t>.</w:t>
      </w:r>
    </w:p>
    <w:p w14:paraId="65522EB1" w14:textId="77777777" w:rsidR="00E975C4" w:rsidRPr="00E975C4" w:rsidRDefault="00E975C4" w:rsidP="00E975C4">
      <w:pPr>
        <w:spacing w:after="0" w:line="360" w:lineRule="auto"/>
        <w:jc w:val="both"/>
        <w:rPr>
          <w:rFonts w:ascii="Times New Roman" w:eastAsia="Times New Roman" w:hAnsi="Times New Roman" w:cs="Times New Roman"/>
          <w:i/>
          <w:color w:val="FF0000"/>
          <w:sz w:val="24"/>
          <w:szCs w:val="24"/>
          <w:lang w:eastAsia="en-GB"/>
        </w:rPr>
      </w:pPr>
    </w:p>
    <w:p w14:paraId="1CD62979" w14:textId="77777777" w:rsidR="00E975C4" w:rsidRPr="00E975C4" w:rsidRDefault="00E975C4" w:rsidP="00E975C4">
      <w:pPr>
        <w:spacing w:after="0" w:line="360" w:lineRule="auto"/>
        <w:ind w:left="720"/>
        <w:jc w:val="both"/>
        <w:rPr>
          <w:rFonts w:ascii="Times New Roman" w:eastAsia="Times New Roman" w:hAnsi="Times New Roman" w:cs="Times New Roman"/>
          <w:sz w:val="24"/>
          <w:szCs w:val="24"/>
          <w:lang w:eastAsia="en-GB"/>
        </w:rPr>
      </w:pPr>
    </w:p>
    <w:p w14:paraId="5F01D362" w14:textId="77777777" w:rsidR="00E975C4" w:rsidRPr="00E975C4" w:rsidRDefault="00E975C4" w:rsidP="00E975C4">
      <w:pPr>
        <w:numPr>
          <w:ilvl w:val="0"/>
          <w:numId w:val="1"/>
        </w:numPr>
        <w:tabs>
          <w:tab w:val="left" w:pos="-720"/>
        </w:tabs>
        <w:suppressAutoHyphens/>
        <w:spacing w:after="0" w:line="360" w:lineRule="auto"/>
        <w:jc w:val="both"/>
        <w:rPr>
          <w:rFonts w:ascii="Times New Roman" w:eastAsia="Times New Roman" w:hAnsi="Times New Roman" w:cs="Times New Roman"/>
          <w:b/>
          <w:sz w:val="24"/>
          <w:szCs w:val="24"/>
          <w:lang w:eastAsia="en-GB"/>
        </w:rPr>
      </w:pPr>
      <w:r w:rsidRPr="00E975C4">
        <w:rPr>
          <w:rFonts w:ascii="Times New Roman" w:eastAsia="Times New Roman" w:hAnsi="Times New Roman" w:cs="Times New Roman"/>
          <w:b/>
          <w:sz w:val="24"/>
          <w:szCs w:val="24"/>
          <w:lang w:eastAsia="en-GB"/>
        </w:rPr>
        <w:t xml:space="preserve">Bundles </w:t>
      </w:r>
    </w:p>
    <w:p w14:paraId="1FEACCBD" w14:textId="50505EAF" w:rsidR="0008012D" w:rsidRPr="0008012D" w:rsidRDefault="006D6857" w:rsidP="00E975C4">
      <w:pPr>
        <w:numPr>
          <w:ilvl w:val="0"/>
          <w:numId w:val="7"/>
        </w:numPr>
        <w:tabs>
          <w:tab w:val="left" w:pos="-720"/>
        </w:tabs>
        <w:suppressAutoHyphens/>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napToGrid w:val="0"/>
          <w:sz w:val="24"/>
          <w:szCs w:val="24"/>
        </w:rPr>
        <w:t>B</w:t>
      </w:r>
      <w:r w:rsidRPr="00E975C4">
        <w:rPr>
          <w:rFonts w:ascii="Times New Roman" w:eastAsia="Times New Roman" w:hAnsi="Times New Roman" w:cs="Times New Roman"/>
          <w:snapToGrid w:val="0"/>
          <w:sz w:val="24"/>
          <w:szCs w:val="24"/>
        </w:rPr>
        <w:t xml:space="preserve">y </w:t>
      </w:r>
      <w:r w:rsidR="004223D4">
        <w:rPr>
          <w:rFonts w:ascii="Times New Roman" w:eastAsia="Times New Roman" w:hAnsi="Times New Roman" w:cs="Times New Roman"/>
          <w:snapToGrid w:val="0"/>
          <w:sz w:val="24"/>
          <w:szCs w:val="24"/>
        </w:rPr>
        <w:t>14:00</w:t>
      </w:r>
      <w:r w:rsidRPr="00E975C4">
        <w:rPr>
          <w:rFonts w:ascii="Times New Roman" w:eastAsia="Times New Roman" w:hAnsi="Times New Roman" w:cs="Times New Roman"/>
          <w:snapToGrid w:val="0"/>
          <w:sz w:val="24"/>
          <w:szCs w:val="24"/>
        </w:rPr>
        <w:t xml:space="preserve"> on [</w:t>
      </w:r>
      <w:r w:rsidRPr="00E975C4">
        <w:rPr>
          <w:rFonts w:ascii="Times New Roman" w:eastAsia="Times New Roman" w:hAnsi="Times New Roman" w:cs="Times New Roman"/>
          <w:i/>
          <w:snapToGrid w:val="0"/>
          <w:sz w:val="24"/>
          <w:szCs w:val="24"/>
        </w:rPr>
        <w:t>date</w:t>
      </w:r>
      <w:r w:rsidRPr="00E975C4">
        <w:rPr>
          <w:rFonts w:ascii="Times New Roman" w:eastAsia="Times New Roman" w:hAnsi="Times New Roman" w:cs="Times New Roman"/>
          <w:snapToGrid w:val="0"/>
          <w:sz w:val="24"/>
          <w:szCs w:val="24"/>
        </w:rPr>
        <w:t xml:space="preserve">], </w:t>
      </w:r>
      <w:r>
        <w:rPr>
          <w:rFonts w:ascii="Times New Roman" w:eastAsia="Times New Roman" w:hAnsi="Times New Roman" w:cs="Times New Roman"/>
          <w:snapToGrid w:val="0"/>
          <w:sz w:val="24"/>
          <w:szCs w:val="24"/>
        </w:rPr>
        <w:t>t</w:t>
      </w:r>
      <w:r w:rsidR="00E975C4" w:rsidRPr="00E975C4">
        <w:rPr>
          <w:rFonts w:ascii="Times New Roman" w:eastAsia="Times New Roman" w:hAnsi="Times New Roman" w:cs="Times New Roman"/>
          <w:snapToGrid w:val="0"/>
          <w:sz w:val="24"/>
          <w:szCs w:val="24"/>
        </w:rPr>
        <w:t xml:space="preserve">he local authority shall, </w:t>
      </w:r>
      <w:r w:rsidR="00B01DAE">
        <w:rPr>
          <w:rFonts w:ascii="Times New Roman" w:eastAsia="Times New Roman" w:hAnsi="Times New Roman" w:cs="Times New Roman"/>
          <w:snapToGrid w:val="0"/>
          <w:sz w:val="24"/>
          <w:szCs w:val="24"/>
        </w:rPr>
        <w:t>where time permits</w:t>
      </w:r>
      <w:r>
        <w:rPr>
          <w:rFonts w:ascii="Times New Roman" w:eastAsia="Times New Roman" w:hAnsi="Times New Roman" w:cs="Times New Roman"/>
          <w:snapToGrid w:val="0"/>
          <w:sz w:val="24"/>
          <w:szCs w:val="24"/>
        </w:rPr>
        <w:t>,</w:t>
      </w:r>
      <w:r w:rsidR="00B01DAE">
        <w:rPr>
          <w:rFonts w:ascii="Times New Roman" w:eastAsia="Times New Roman" w:hAnsi="Times New Roman" w:cs="Times New Roman"/>
          <w:snapToGrid w:val="0"/>
          <w:sz w:val="24"/>
          <w:szCs w:val="24"/>
        </w:rPr>
        <w:t xml:space="preserve"> </w:t>
      </w:r>
      <w:r w:rsidR="00F01B67">
        <w:rPr>
          <w:rFonts w:ascii="Times New Roman" w:eastAsia="Times New Roman" w:hAnsi="Times New Roman" w:cs="Times New Roman"/>
          <w:snapToGrid w:val="0"/>
          <w:sz w:val="24"/>
          <w:szCs w:val="24"/>
        </w:rPr>
        <w:t>file and serve</w:t>
      </w:r>
      <w:r w:rsidR="0020496E">
        <w:rPr>
          <w:rFonts w:ascii="Times New Roman" w:eastAsia="Times New Roman" w:hAnsi="Times New Roman" w:cs="Times New Roman"/>
          <w:snapToGrid w:val="0"/>
          <w:sz w:val="24"/>
          <w:szCs w:val="24"/>
        </w:rPr>
        <w:t xml:space="preserve"> </w:t>
      </w:r>
      <w:r w:rsidR="00E975C4" w:rsidRPr="00E975C4">
        <w:rPr>
          <w:rFonts w:ascii="Times New Roman" w:eastAsia="Times New Roman" w:hAnsi="Times New Roman" w:cs="Times New Roman"/>
          <w:snapToGrid w:val="0"/>
          <w:sz w:val="24"/>
          <w:szCs w:val="24"/>
        </w:rPr>
        <w:t>a paginated bundle to comply with Practice Direction 27A.</w:t>
      </w:r>
    </w:p>
    <w:p w14:paraId="329DEB4A" w14:textId="4C8C1E93" w:rsidR="00E975C4" w:rsidRDefault="00E975C4" w:rsidP="0008012D">
      <w:pPr>
        <w:numPr>
          <w:ilvl w:val="0"/>
          <w:numId w:val="7"/>
        </w:numPr>
        <w:tabs>
          <w:tab w:val="left" w:pos="-720"/>
        </w:tabs>
        <w:suppressAutoHyphens/>
        <w:spacing w:after="0" w:line="360" w:lineRule="auto"/>
        <w:jc w:val="both"/>
        <w:rPr>
          <w:rFonts w:ascii="Times New Roman" w:eastAsia="Times New Roman" w:hAnsi="Times New Roman" w:cs="Times New Roman"/>
          <w:sz w:val="24"/>
          <w:szCs w:val="24"/>
          <w:lang w:eastAsia="en-GB"/>
        </w:rPr>
      </w:pPr>
      <w:r w:rsidRPr="0008012D">
        <w:rPr>
          <w:rFonts w:ascii="Times New Roman" w:eastAsia="Times New Roman" w:hAnsi="Times New Roman" w:cs="Times New Roman"/>
          <w:sz w:val="24"/>
          <w:szCs w:val="24"/>
          <w:lang w:eastAsia="en-GB"/>
        </w:rPr>
        <w:t xml:space="preserve">No document other than a document specified in these directions or in accordance with the Rules or Practice Directions shall be filed by any party without the </w:t>
      </w:r>
      <w:r w:rsidR="0020496E">
        <w:rPr>
          <w:rFonts w:ascii="Times New Roman" w:eastAsia="Times New Roman" w:hAnsi="Times New Roman" w:cs="Times New Roman"/>
          <w:sz w:val="24"/>
          <w:szCs w:val="24"/>
          <w:lang w:eastAsia="en-GB"/>
        </w:rPr>
        <w:t>c</w:t>
      </w:r>
      <w:r w:rsidRPr="0008012D">
        <w:rPr>
          <w:rFonts w:ascii="Times New Roman" w:eastAsia="Times New Roman" w:hAnsi="Times New Roman" w:cs="Times New Roman"/>
          <w:sz w:val="24"/>
          <w:szCs w:val="24"/>
          <w:lang w:eastAsia="en-GB"/>
        </w:rPr>
        <w:t>ourt’s permission.</w:t>
      </w:r>
    </w:p>
    <w:p w14:paraId="78DF9378" w14:textId="77777777" w:rsidR="00A60264" w:rsidRDefault="00A60264" w:rsidP="00A60264">
      <w:pPr>
        <w:tabs>
          <w:tab w:val="left" w:pos="-720"/>
        </w:tabs>
        <w:suppressAutoHyphens/>
        <w:spacing w:after="0" w:line="360" w:lineRule="auto"/>
        <w:ind w:left="1080"/>
        <w:jc w:val="both"/>
        <w:rPr>
          <w:rFonts w:ascii="Times New Roman" w:eastAsia="Times New Roman" w:hAnsi="Times New Roman" w:cs="Times New Roman"/>
          <w:sz w:val="24"/>
          <w:szCs w:val="24"/>
          <w:lang w:eastAsia="en-GB"/>
        </w:rPr>
      </w:pPr>
    </w:p>
    <w:p w14:paraId="55C0660C" w14:textId="77777777" w:rsidR="00A60264" w:rsidRPr="00A46C8B" w:rsidRDefault="00A60264" w:rsidP="00A60264">
      <w:pPr>
        <w:pStyle w:val="ListParagraph"/>
        <w:numPr>
          <w:ilvl w:val="0"/>
          <w:numId w:val="1"/>
        </w:numPr>
        <w:spacing w:after="0" w:line="360" w:lineRule="auto"/>
        <w:jc w:val="both"/>
        <w:outlineLvl w:val="1"/>
        <w:rPr>
          <w:rFonts w:ascii="Times New Roman" w:eastAsia="MS ??" w:hAnsi="Times New Roman" w:cs="Times New Roman"/>
          <w:b/>
          <w:snapToGrid w:val="0"/>
          <w:sz w:val="24"/>
          <w:szCs w:val="24"/>
          <w:lang w:eastAsia="ja-JP"/>
        </w:rPr>
      </w:pPr>
      <w:r w:rsidRPr="00A46C8B">
        <w:rPr>
          <w:rFonts w:ascii="Times New Roman" w:eastAsia="MS ??" w:hAnsi="Times New Roman" w:cs="Times New Roman"/>
          <w:b/>
          <w:snapToGrid w:val="0"/>
          <w:sz w:val="24"/>
          <w:szCs w:val="24"/>
          <w:lang w:eastAsia="ja-JP"/>
        </w:rPr>
        <w:t xml:space="preserve">Residential Assessment </w:t>
      </w:r>
    </w:p>
    <w:p w14:paraId="5117B4C2" w14:textId="77777777" w:rsidR="00A60264" w:rsidRPr="00A46C8B" w:rsidRDefault="00A60264" w:rsidP="00A60264">
      <w:pPr>
        <w:tabs>
          <w:tab w:val="left" w:pos="-720"/>
        </w:tabs>
        <w:suppressAutoHyphens/>
        <w:spacing w:after="0" w:line="360" w:lineRule="auto"/>
        <w:ind w:left="720"/>
        <w:jc w:val="both"/>
        <w:rPr>
          <w:rFonts w:ascii="Times New Roman" w:eastAsia="Times New Roman" w:hAnsi="Times New Roman" w:cs="Times New Roman"/>
          <w:bCs/>
          <w:sz w:val="24"/>
          <w:szCs w:val="24"/>
          <w:lang w:eastAsia="en-GB"/>
        </w:rPr>
      </w:pPr>
      <w:r w:rsidRPr="00A46C8B">
        <w:rPr>
          <w:rFonts w:ascii="Times New Roman" w:eastAsia="Times New Roman" w:hAnsi="Times New Roman" w:cs="Times New Roman"/>
          <w:bCs/>
          <w:sz w:val="24"/>
          <w:szCs w:val="24"/>
          <w:lang w:eastAsia="en-GB"/>
        </w:rPr>
        <w:t xml:space="preserve">(a) Any party proposing to seek a residential assessment may disclose the case papers, which have been agreed by all the parties to be relevant to the application, to any proposed provider for the purpose of viability assessments and </w:t>
      </w:r>
      <w:r w:rsidRPr="00A46C8B">
        <w:rPr>
          <w:rFonts w:ascii="Times New Roman" w:eastAsia="Times New Roman" w:hAnsi="Times New Roman" w:cs="Times New Roman"/>
          <w:bCs/>
          <w:snapToGrid w:val="0"/>
          <w:sz w:val="24"/>
          <w:szCs w:val="24"/>
        </w:rPr>
        <w:t>shall</w:t>
      </w:r>
      <w:r w:rsidRPr="00A46C8B">
        <w:rPr>
          <w:rFonts w:ascii="Times New Roman" w:eastAsia="Times New Roman" w:hAnsi="Times New Roman" w:cs="Times New Roman"/>
          <w:bCs/>
          <w:sz w:val="24"/>
          <w:szCs w:val="24"/>
          <w:lang w:eastAsia="en-GB"/>
        </w:rPr>
        <w:t>, by no later than</w:t>
      </w:r>
      <w:r>
        <w:rPr>
          <w:rFonts w:ascii="Times New Roman" w:eastAsia="Times New Roman" w:hAnsi="Times New Roman" w:cs="Times New Roman"/>
          <w:bCs/>
          <w:sz w:val="24"/>
          <w:szCs w:val="24"/>
          <w:lang w:eastAsia="en-GB"/>
        </w:rPr>
        <w:t xml:space="preserve"> 14:00 on</w:t>
      </w:r>
      <w:r w:rsidRPr="00A46C8B">
        <w:rPr>
          <w:rFonts w:ascii="Times New Roman" w:eastAsia="Times New Roman" w:hAnsi="Times New Roman" w:cs="Times New Roman"/>
          <w:bCs/>
          <w:sz w:val="24"/>
          <w:szCs w:val="24"/>
          <w:lang w:eastAsia="en-GB"/>
        </w:rPr>
        <w:t xml:space="preserve"> [</w:t>
      </w:r>
      <w:r w:rsidRPr="00A46C8B">
        <w:rPr>
          <w:rFonts w:ascii="Times New Roman" w:eastAsia="Times New Roman" w:hAnsi="Times New Roman" w:cs="Times New Roman"/>
          <w:bCs/>
          <w:i/>
          <w:sz w:val="24"/>
          <w:szCs w:val="24"/>
          <w:lang w:eastAsia="en-GB"/>
        </w:rPr>
        <w:t>date</w:t>
      </w:r>
      <w:r w:rsidRPr="00A46C8B">
        <w:rPr>
          <w:rFonts w:ascii="Times New Roman" w:eastAsia="Times New Roman" w:hAnsi="Times New Roman" w:cs="Times New Roman"/>
          <w:bCs/>
          <w:sz w:val="24"/>
          <w:szCs w:val="24"/>
          <w:lang w:eastAsia="en-GB"/>
        </w:rPr>
        <w:t>], send to the court and to the other parties the details of any proposed providers and copies of any viability assessments received.</w:t>
      </w:r>
    </w:p>
    <w:p w14:paraId="157E5244" w14:textId="77777777" w:rsidR="00A60264" w:rsidRPr="00A46C8B" w:rsidRDefault="00A60264" w:rsidP="00A60264">
      <w:pPr>
        <w:tabs>
          <w:tab w:val="left" w:pos="-720"/>
        </w:tabs>
        <w:suppressAutoHyphens/>
        <w:spacing w:after="0" w:line="360" w:lineRule="auto"/>
        <w:ind w:left="720"/>
        <w:jc w:val="both"/>
        <w:rPr>
          <w:rFonts w:ascii="Times New Roman" w:eastAsia="Times New Roman" w:hAnsi="Times New Roman" w:cs="Times New Roman"/>
          <w:bCs/>
          <w:sz w:val="24"/>
          <w:szCs w:val="24"/>
          <w:lang w:eastAsia="en-GB"/>
        </w:rPr>
      </w:pPr>
    </w:p>
    <w:p w14:paraId="2A26C1BD" w14:textId="77777777" w:rsidR="00A60264" w:rsidRPr="00A46C8B" w:rsidRDefault="00A60264" w:rsidP="00A60264">
      <w:pPr>
        <w:pStyle w:val="ListParagraph"/>
        <w:spacing w:after="0" w:line="360" w:lineRule="auto"/>
        <w:jc w:val="both"/>
        <w:outlineLvl w:val="1"/>
        <w:rPr>
          <w:rFonts w:ascii="Times New Roman" w:eastAsia="MS ??" w:hAnsi="Times New Roman" w:cs="Times New Roman"/>
          <w:bCs/>
          <w:sz w:val="24"/>
          <w:szCs w:val="24"/>
          <w:lang w:eastAsia="ja-JP"/>
        </w:rPr>
      </w:pPr>
      <w:r w:rsidRPr="00A46C8B">
        <w:rPr>
          <w:rFonts w:ascii="Times New Roman" w:eastAsia="MS ??" w:hAnsi="Times New Roman" w:cs="Times New Roman"/>
          <w:bCs/>
          <w:sz w:val="24"/>
          <w:szCs w:val="24"/>
          <w:lang w:eastAsia="ja-JP"/>
        </w:rPr>
        <w:t>(b) Proposed providers must be told what it is proposed the assessment should cover and that any viability assessment must set out:</w:t>
      </w:r>
    </w:p>
    <w:p w14:paraId="2BE32AA1" w14:textId="77777777" w:rsidR="00A60264" w:rsidRPr="00A46C8B" w:rsidRDefault="00A60264" w:rsidP="00A60264">
      <w:pPr>
        <w:numPr>
          <w:ilvl w:val="1"/>
          <w:numId w:val="1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lastRenderedPageBreak/>
        <w:t>the nature of the work the provider expects to undertake;</w:t>
      </w:r>
    </w:p>
    <w:p w14:paraId="44E73A74" w14:textId="77777777" w:rsidR="00A60264" w:rsidRPr="00A46C8B" w:rsidRDefault="00A60264" w:rsidP="00A60264">
      <w:pPr>
        <w:numPr>
          <w:ilvl w:val="1"/>
          <w:numId w:val="1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 statement of the benefits of the proposed assessment compared to its impact on the child[ren];</w:t>
      </w:r>
    </w:p>
    <w:p w14:paraId="75BA576B" w14:textId="77777777" w:rsidR="00A60264" w:rsidRPr="00A46C8B" w:rsidRDefault="00A60264" w:rsidP="00A60264">
      <w:pPr>
        <w:numPr>
          <w:ilvl w:val="1"/>
          <w:numId w:val="1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who will carry out and report on the assessment and their curriculum vitae</w:t>
      </w:r>
      <w:r>
        <w:rPr>
          <w:rFonts w:ascii="Times New Roman" w:eastAsia="Times New Roman" w:hAnsi="Times New Roman" w:cs="Times New Roman"/>
          <w:sz w:val="24"/>
          <w:szCs w:val="24"/>
          <w:lang w:eastAsia="en-GB"/>
        </w:rPr>
        <w:t>;</w:t>
      </w:r>
    </w:p>
    <w:p w14:paraId="08B89790" w14:textId="77777777" w:rsidR="00A60264" w:rsidRPr="00A46C8B" w:rsidRDefault="00A60264" w:rsidP="00A60264">
      <w:pPr>
        <w:numPr>
          <w:ilvl w:val="1"/>
          <w:numId w:val="13"/>
        </w:numPr>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specific timescales for each part of the assessment including any part of the assessment of the parent[s] alone and with the child[ren];</w:t>
      </w:r>
    </w:p>
    <w:p w14:paraId="6CD67242" w14:textId="2C9B342C" w:rsidR="00F316F4" w:rsidRPr="0008012D" w:rsidRDefault="00A60264" w:rsidP="00A60264">
      <w:pPr>
        <w:tabs>
          <w:tab w:val="left" w:pos="-720"/>
        </w:tabs>
        <w:suppressAutoHyphens/>
        <w:spacing w:after="0" w:line="360" w:lineRule="auto"/>
        <w:jc w:val="both"/>
        <w:rPr>
          <w:rFonts w:ascii="Times New Roman" w:eastAsia="Times New Roman" w:hAnsi="Times New Roman" w:cs="Times New Roman"/>
          <w:sz w:val="24"/>
          <w:szCs w:val="24"/>
          <w:lang w:eastAsia="en-GB"/>
        </w:rPr>
      </w:pPr>
      <w:r w:rsidRPr="00A46C8B">
        <w:rPr>
          <w:rFonts w:ascii="Times New Roman" w:eastAsia="Times New Roman" w:hAnsi="Times New Roman" w:cs="Times New Roman"/>
          <w:sz w:val="24"/>
          <w:szCs w:val="24"/>
          <w:lang w:eastAsia="en-GB"/>
        </w:rPr>
        <w:t>a full breakdown of the cost of each part of the proposed assessment, stating separately the cost of any element of therapy, training, or treatment.</w:t>
      </w:r>
    </w:p>
    <w:p w14:paraId="548F5556" w14:textId="77777777" w:rsidR="0008012D" w:rsidRDefault="0008012D" w:rsidP="0008012D">
      <w:pPr>
        <w:pStyle w:val="ListParagraph"/>
        <w:rPr>
          <w:rFonts w:ascii="Times New Roman" w:eastAsia="Times New Roman" w:hAnsi="Times New Roman" w:cs="Times New Roman"/>
          <w:i/>
          <w:snapToGrid w:val="0"/>
          <w:sz w:val="24"/>
          <w:szCs w:val="24"/>
        </w:rPr>
      </w:pPr>
    </w:p>
    <w:p w14:paraId="06E7F138" w14:textId="6AA31078" w:rsidR="0008012D" w:rsidRDefault="0008012D" w:rsidP="0008012D">
      <w:pPr>
        <w:pStyle w:val="ListParagraph"/>
        <w:numPr>
          <w:ilvl w:val="0"/>
          <w:numId w:val="1"/>
        </w:numPr>
        <w:tabs>
          <w:tab w:val="left" w:pos="-720"/>
        </w:tabs>
        <w:suppressAutoHyphens/>
        <w:spacing w:after="0" w:line="360" w:lineRule="auto"/>
        <w:jc w:val="both"/>
        <w:rPr>
          <w:rFonts w:ascii="Times New Roman" w:eastAsia="Times New Roman" w:hAnsi="Times New Roman" w:cs="Times New Roman"/>
          <w:b/>
          <w:bCs/>
          <w:iCs/>
          <w:snapToGrid w:val="0"/>
          <w:sz w:val="24"/>
          <w:szCs w:val="24"/>
        </w:rPr>
      </w:pPr>
      <w:r w:rsidRPr="0008012D">
        <w:rPr>
          <w:rFonts w:ascii="Times New Roman" w:eastAsia="Times New Roman" w:hAnsi="Times New Roman" w:cs="Times New Roman"/>
          <w:b/>
          <w:bCs/>
          <w:iCs/>
          <w:snapToGrid w:val="0"/>
          <w:sz w:val="24"/>
          <w:szCs w:val="24"/>
        </w:rPr>
        <w:t>Case Management Hearing</w:t>
      </w:r>
    </w:p>
    <w:p w14:paraId="1BA0D404" w14:textId="1359DB4D" w:rsidR="00306B8F" w:rsidRDefault="00306B8F" w:rsidP="0008012D">
      <w:pPr>
        <w:pStyle w:val="ListParagraph"/>
        <w:tabs>
          <w:tab w:val="left" w:pos="-720"/>
        </w:tabs>
        <w:suppressAutoHyphens/>
        <w:spacing w:after="0" w:line="360" w:lineRule="auto"/>
        <w:jc w:val="both"/>
        <w:rPr>
          <w:rFonts w:ascii="Times New Roman" w:eastAsia="Times New Roman" w:hAnsi="Times New Roman" w:cs="Times New Roman"/>
          <w:iCs/>
          <w:snapToGrid w:val="0"/>
          <w:sz w:val="24"/>
          <w:szCs w:val="24"/>
        </w:rPr>
      </w:pPr>
      <w:r>
        <w:rPr>
          <w:rFonts w:ascii="Times New Roman" w:eastAsia="Times New Roman" w:hAnsi="Times New Roman" w:cs="Times New Roman"/>
          <w:iCs/>
          <w:snapToGrid w:val="0"/>
          <w:sz w:val="24"/>
          <w:szCs w:val="24"/>
        </w:rPr>
        <w:t xml:space="preserve">(a) </w:t>
      </w:r>
      <w:r w:rsidR="0008012D">
        <w:rPr>
          <w:rFonts w:ascii="Times New Roman" w:eastAsia="Times New Roman" w:hAnsi="Times New Roman" w:cs="Times New Roman"/>
          <w:iCs/>
          <w:snapToGrid w:val="0"/>
          <w:sz w:val="24"/>
          <w:szCs w:val="24"/>
        </w:rPr>
        <w:t xml:space="preserve">The matter is listed for a case management hearing before [Judge] sitting at the Family Court at Birmingham at [time] on [date], with a time estimate of </w:t>
      </w:r>
      <w:r w:rsidR="0020496E">
        <w:rPr>
          <w:rFonts w:ascii="Times New Roman" w:eastAsia="Times New Roman" w:hAnsi="Times New Roman" w:cs="Times New Roman"/>
          <w:iCs/>
          <w:snapToGrid w:val="0"/>
          <w:sz w:val="24"/>
          <w:szCs w:val="24"/>
        </w:rPr>
        <w:t>[]</w:t>
      </w:r>
      <w:r w:rsidR="0008012D">
        <w:rPr>
          <w:rFonts w:ascii="Times New Roman" w:eastAsia="Times New Roman" w:hAnsi="Times New Roman" w:cs="Times New Roman"/>
          <w:iCs/>
          <w:snapToGrid w:val="0"/>
          <w:sz w:val="24"/>
          <w:szCs w:val="24"/>
        </w:rPr>
        <w:t xml:space="preserve"> hours.</w:t>
      </w:r>
    </w:p>
    <w:p w14:paraId="7E95C928" w14:textId="12CB4849" w:rsidR="00306B8F" w:rsidRDefault="0008012D" w:rsidP="0008012D">
      <w:pPr>
        <w:pStyle w:val="ListParagraph"/>
        <w:tabs>
          <w:tab w:val="left" w:pos="-720"/>
        </w:tabs>
        <w:suppressAutoHyphens/>
        <w:spacing w:after="0" w:line="360" w:lineRule="auto"/>
        <w:jc w:val="both"/>
        <w:rPr>
          <w:rFonts w:ascii="Times New Roman" w:eastAsia="Times New Roman" w:hAnsi="Times New Roman" w:cs="Times New Roman"/>
          <w:iCs/>
          <w:snapToGrid w:val="0"/>
          <w:sz w:val="24"/>
          <w:szCs w:val="24"/>
        </w:rPr>
      </w:pPr>
      <w:r>
        <w:rPr>
          <w:rFonts w:ascii="Times New Roman" w:eastAsia="Times New Roman" w:hAnsi="Times New Roman" w:cs="Times New Roman"/>
          <w:iCs/>
          <w:snapToGrid w:val="0"/>
          <w:sz w:val="24"/>
          <w:szCs w:val="24"/>
        </w:rPr>
        <w:t xml:space="preserve"> </w:t>
      </w:r>
    </w:p>
    <w:p w14:paraId="0CBBC907" w14:textId="5E4B88C8" w:rsidR="0008012D" w:rsidRDefault="00306B8F" w:rsidP="0008012D">
      <w:pPr>
        <w:pStyle w:val="ListParagraph"/>
        <w:tabs>
          <w:tab w:val="left" w:pos="-720"/>
        </w:tabs>
        <w:suppressAutoHyphens/>
        <w:spacing w:after="0" w:line="360" w:lineRule="auto"/>
        <w:jc w:val="both"/>
        <w:rPr>
          <w:rFonts w:ascii="Times New Roman" w:eastAsia="Times New Roman" w:hAnsi="Times New Roman" w:cs="Times New Roman"/>
          <w:iCs/>
          <w:snapToGrid w:val="0"/>
          <w:sz w:val="24"/>
          <w:szCs w:val="24"/>
        </w:rPr>
      </w:pPr>
      <w:r>
        <w:rPr>
          <w:rFonts w:ascii="Times New Roman" w:eastAsia="Times New Roman" w:hAnsi="Times New Roman" w:cs="Times New Roman"/>
          <w:iCs/>
          <w:snapToGrid w:val="0"/>
          <w:sz w:val="24"/>
          <w:szCs w:val="24"/>
        </w:rPr>
        <w:t xml:space="preserve">(b) </w:t>
      </w:r>
      <w:r w:rsidR="0008012D">
        <w:rPr>
          <w:rFonts w:ascii="Times New Roman" w:eastAsia="Times New Roman" w:hAnsi="Times New Roman" w:cs="Times New Roman"/>
          <w:iCs/>
          <w:snapToGrid w:val="0"/>
          <w:sz w:val="24"/>
          <w:szCs w:val="24"/>
        </w:rPr>
        <w:t>The</w:t>
      </w:r>
      <w:r w:rsidR="0089566F">
        <w:rPr>
          <w:rFonts w:ascii="Times New Roman" w:eastAsia="Times New Roman" w:hAnsi="Times New Roman" w:cs="Times New Roman"/>
          <w:iCs/>
          <w:snapToGrid w:val="0"/>
          <w:sz w:val="24"/>
          <w:szCs w:val="24"/>
        </w:rPr>
        <w:t xml:space="preserve"> </w:t>
      </w:r>
      <w:r w:rsidR="0008012D">
        <w:rPr>
          <w:rFonts w:ascii="Times New Roman" w:eastAsia="Times New Roman" w:hAnsi="Times New Roman" w:cs="Times New Roman"/>
          <w:iCs/>
          <w:snapToGrid w:val="0"/>
          <w:sz w:val="24"/>
          <w:szCs w:val="24"/>
        </w:rPr>
        <w:t xml:space="preserve">directions </w:t>
      </w:r>
      <w:r w:rsidR="0089566F">
        <w:rPr>
          <w:rFonts w:ascii="Times New Roman" w:eastAsia="Times New Roman" w:hAnsi="Times New Roman" w:cs="Times New Roman"/>
          <w:iCs/>
          <w:snapToGrid w:val="0"/>
          <w:sz w:val="24"/>
          <w:szCs w:val="24"/>
        </w:rPr>
        <w:t>in respect of this hearing shall be given at the hearing of the application for an interim care order(s).</w:t>
      </w:r>
    </w:p>
    <w:p w14:paraId="7045C154" w14:textId="77777777" w:rsidR="0008012D" w:rsidRPr="0008012D" w:rsidRDefault="0008012D" w:rsidP="0008012D">
      <w:pPr>
        <w:tabs>
          <w:tab w:val="left" w:pos="-720"/>
        </w:tabs>
        <w:suppressAutoHyphens/>
        <w:spacing w:after="0" w:line="360" w:lineRule="auto"/>
        <w:jc w:val="both"/>
        <w:rPr>
          <w:rFonts w:ascii="Times New Roman" w:eastAsia="Times New Roman" w:hAnsi="Times New Roman" w:cs="Times New Roman"/>
          <w:iCs/>
          <w:snapToGrid w:val="0"/>
          <w:sz w:val="24"/>
          <w:szCs w:val="24"/>
        </w:rPr>
      </w:pPr>
    </w:p>
    <w:p w14:paraId="6F585231" w14:textId="77777777" w:rsidR="00E975C4" w:rsidRPr="00E975C4" w:rsidRDefault="00E975C4" w:rsidP="00E975C4">
      <w:pPr>
        <w:spacing w:after="0" w:line="240" w:lineRule="auto"/>
        <w:ind w:left="720"/>
        <w:rPr>
          <w:rFonts w:ascii="Times New Roman" w:eastAsia="Times New Roman" w:hAnsi="Times New Roman" w:cs="Times New Roman"/>
          <w:i/>
          <w:snapToGrid w:val="0"/>
          <w:sz w:val="24"/>
          <w:szCs w:val="24"/>
        </w:rPr>
      </w:pPr>
    </w:p>
    <w:p w14:paraId="2A56199D" w14:textId="77777777" w:rsidR="00E975C4" w:rsidRPr="00E975C4" w:rsidRDefault="00E975C4" w:rsidP="00E975C4">
      <w:pPr>
        <w:tabs>
          <w:tab w:val="left" w:pos="-720"/>
        </w:tabs>
        <w:suppressAutoHyphens/>
        <w:spacing w:after="0" w:line="360" w:lineRule="auto"/>
        <w:jc w:val="both"/>
        <w:rPr>
          <w:rFonts w:ascii="Times New Roman" w:eastAsia="Times New Roman" w:hAnsi="Times New Roman" w:cs="Times New Roman"/>
          <w:i/>
          <w:snapToGrid w:val="0"/>
          <w:sz w:val="24"/>
          <w:szCs w:val="24"/>
        </w:rPr>
      </w:pPr>
      <w:r w:rsidRPr="00B00DE8">
        <w:rPr>
          <w:rFonts w:ascii="Times New Roman" w:eastAsia="Times New Roman" w:hAnsi="Times New Roman" w:cs="Times New Roman"/>
          <w:b/>
          <w:iCs/>
          <w:snapToGrid w:val="0"/>
          <w:sz w:val="24"/>
          <w:szCs w:val="24"/>
        </w:rPr>
        <w:t>Dated</w:t>
      </w:r>
      <w:r w:rsidRPr="00B00DE8">
        <w:rPr>
          <w:rFonts w:ascii="Times New Roman" w:eastAsia="Times New Roman" w:hAnsi="Times New Roman" w:cs="Times New Roman"/>
          <w:iCs/>
          <w:snapToGrid w:val="0"/>
          <w:sz w:val="24"/>
          <w:szCs w:val="24"/>
        </w:rPr>
        <w:t xml:space="preserve"> </w:t>
      </w:r>
      <w:r w:rsidRPr="00E975C4">
        <w:rPr>
          <w:rFonts w:ascii="Times New Roman" w:eastAsia="Times New Roman" w:hAnsi="Times New Roman" w:cs="Times New Roman"/>
          <w:i/>
          <w:snapToGrid w:val="0"/>
          <w:sz w:val="24"/>
          <w:szCs w:val="24"/>
        </w:rPr>
        <w:t xml:space="preserve">[date] </w:t>
      </w:r>
      <w:bookmarkStart w:id="0" w:name="LastEdit"/>
      <w:bookmarkEnd w:id="0"/>
    </w:p>
    <w:p w14:paraId="56B0DF5D" w14:textId="4BC69B6F" w:rsidR="00C44572" w:rsidRDefault="00C44572"/>
    <w:sectPr w:rsidR="00C4457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A0CEA" w14:textId="77777777" w:rsidR="00CB3E2B" w:rsidRDefault="00CB3E2B">
      <w:pPr>
        <w:spacing w:after="0" w:line="240" w:lineRule="auto"/>
      </w:pPr>
      <w:r>
        <w:separator/>
      </w:r>
    </w:p>
  </w:endnote>
  <w:endnote w:type="continuationSeparator" w:id="0">
    <w:p w14:paraId="7B984A3F" w14:textId="77777777" w:rsidR="00CB3E2B" w:rsidRDefault="00CB3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Mincho"/>
    <w:charset w:val="80"/>
    <w:family w:val="auto"/>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564341"/>
      <w:docPartObj>
        <w:docPartGallery w:val="Page Numbers (Bottom of Page)"/>
        <w:docPartUnique/>
      </w:docPartObj>
    </w:sdtPr>
    <w:sdtEndPr>
      <w:rPr>
        <w:noProof/>
      </w:rPr>
    </w:sdtEndPr>
    <w:sdtContent>
      <w:p w14:paraId="17B87BC7" w14:textId="60F99BA0" w:rsidR="006F093B" w:rsidRDefault="006F09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16FF80" w14:textId="77777777" w:rsidR="006F093B" w:rsidRDefault="006F0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2530E" w14:textId="77777777" w:rsidR="00CB3E2B" w:rsidRDefault="00CB3E2B">
      <w:pPr>
        <w:spacing w:after="0" w:line="240" w:lineRule="auto"/>
      </w:pPr>
      <w:r>
        <w:separator/>
      </w:r>
    </w:p>
  </w:footnote>
  <w:footnote w:type="continuationSeparator" w:id="0">
    <w:p w14:paraId="4DCE9012" w14:textId="77777777" w:rsidR="00CB3E2B" w:rsidRDefault="00CB3E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16098" w14:textId="765BECA9" w:rsidR="00ED0FDB" w:rsidRDefault="00E975C4" w:rsidP="00CE3909">
    <w:pPr>
      <w:pStyle w:val="Header"/>
      <w:jc w:val="center"/>
      <w:rPr>
        <w:i/>
        <w:sz w:val="18"/>
      </w:rPr>
    </w:pPr>
    <w:r>
      <w:rPr>
        <w:i/>
        <w:sz w:val="18"/>
      </w:rPr>
      <w:t>Please use this template for urgent directions on issue and allocation</w:t>
    </w:r>
    <w:r w:rsidR="00352B42">
      <w:rPr>
        <w:i/>
        <w:sz w:val="18"/>
      </w:rPr>
      <w:t xml:space="preserve">. </w:t>
    </w:r>
    <w:r>
      <w:rPr>
        <w:i/>
        <w:sz w:val="18"/>
      </w:rPr>
      <w:t>Hearing to be listed with 7 days</w:t>
    </w:r>
    <w:r w:rsidR="00372997">
      <w:rPr>
        <w:i/>
        <w:sz w:val="18"/>
      </w:rPr>
      <w:t>.</w:t>
    </w:r>
  </w:p>
  <w:p w14:paraId="4F8388C6" w14:textId="70DB136E" w:rsidR="00ED0FDB" w:rsidRDefault="00E975C4" w:rsidP="004332B9">
    <w:pPr>
      <w:pStyle w:val="Header"/>
      <w:jc w:val="center"/>
      <w:rPr>
        <w:iCs/>
        <w:sz w:val="18"/>
      </w:rPr>
    </w:pPr>
    <w:r w:rsidRPr="007356C2">
      <w:rPr>
        <w:iCs/>
        <w:sz w:val="18"/>
      </w:rPr>
      <w:t xml:space="preserve">Her Honour Judge </w:t>
    </w:r>
    <w:r w:rsidR="00BB14C2">
      <w:rPr>
        <w:iCs/>
        <w:sz w:val="18"/>
      </w:rPr>
      <w:t>McCabe</w:t>
    </w:r>
    <w:r w:rsidRPr="007356C2">
      <w:rPr>
        <w:iCs/>
        <w:sz w:val="18"/>
      </w:rPr>
      <w:t xml:space="preserve">, Designated Family Judge for Birmingham, </w:t>
    </w:r>
    <w:r w:rsidR="007B53EC">
      <w:rPr>
        <w:iCs/>
        <w:sz w:val="18"/>
      </w:rPr>
      <w:t>June</w:t>
    </w:r>
    <w:r w:rsidR="00FB2034">
      <w:rPr>
        <w:iCs/>
        <w:sz w:val="18"/>
      </w:rPr>
      <w:t xml:space="preserve"> </w:t>
    </w:r>
    <w:r w:rsidR="00D30710">
      <w:rPr>
        <w:iCs/>
        <w:sz w:val="18"/>
      </w:rPr>
      <w:t>202</w:t>
    </w:r>
    <w:r w:rsidR="007B53EC">
      <w:rPr>
        <w:iCs/>
        <w:sz w:val="18"/>
      </w:rPr>
      <w:t>6</w:t>
    </w:r>
    <w:r w:rsidR="00EF4455">
      <w:rPr>
        <w:iCs/>
        <w:sz w:val="18"/>
      </w:rPr>
      <w:t>.</w:t>
    </w:r>
  </w:p>
  <w:p w14:paraId="30404F44" w14:textId="6DD1BA48" w:rsidR="00EF4455" w:rsidRDefault="00EF4455" w:rsidP="004332B9">
    <w:pPr>
      <w:pStyle w:val="Header"/>
      <w:jc w:val="center"/>
      <w:rPr>
        <w:iCs/>
        <w:sz w:val="18"/>
      </w:rPr>
    </w:pPr>
    <w:r>
      <w:rPr>
        <w:iCs/>
        <w:sz w:val="18"/>
      </w:rPr>
      <w:t xml:space="preserve">The local authority shall complete all the details on the first page of this order and submit it with the application. </w:t>
    </w:r>
  </w:p>
  <w:p w14:paraId="042300CE" w14:textId="77777777" w:rsidR="00ED0FDB" w:rsidRDefault="00ED0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7B46"/>
    <w:multiLevelType w:val="hybridMultilevel"/>
    <w:tmpl w:val="57E8FB16"/>
    <w:lvl w:ilvl="0" w:tplc="960A7E1C">
      <w:start w:val="1"/>
      <w:numFmt w:val="lowerLetter"/>
      <w:lvlText w:val="%1)"/>
      <w:lvlJc w:val="left"/>
      <w:pPr>
        <w:ind w:left="1060" w:hanging="360"/>
      </w:pPr>
      <w:rPr>
        <w:rFonts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 w15:restartNumberingAfterBreak="0">
    <w:nsid w:val="08D75D78"/>
    <w:multiLevelType w:val="multilevel"/>
    <w:tmpl w:val="FCEEDC4C"/>
    <w:lvl w:ilvl="0">
      <w:start w:val="1"/>
      <w:numFmt w:val="decimal"/>
      <w:lvlText w:val="%1."/>
      <w:lvlJc w:val="left"/>
      <w:pPr>
        <w:tabs>
          <w:tab w:val="num" w:pos="567"/>
        </w:tabs>
        <w:ind w:left="567" w:hanging="567"/>
      </w:pPr>
      <w:rPr>
        <w:b w:val="0"/>
        <w:color w:val="auto"/>
      </w:rPr>
    </w:lvl>
    <w:lvl w:ilvl="1">
      <w:start w:val="1"/>
      <w:numFmt w:val="lowerLetter"/>
      <w:lvlText w:val="%2."/>
      <w:lvlJc w:val="left"/>
      <w:pPr>
        <w:ind w:left="1134" w:hanging="567"/>
      </w:pPr>
    </w:lvl>
    <w:lvl w:ilvl="2">
      <w:start w:val="1"/>
      <w:numFmt w:val="lowerRoman"/>
      <w:lvlText w:val="%3."/>
      <w:lvlJc w:val="right"/>
      <w:pPr>
        <w:ind w:left="1701" w:hanging="567"/>
      </w:pPr>
    </w:lvl>
    <w:lvl w:ilvl="3">
      <w:start w:val="1"/>
      <w:numFmt w:val="decimal"/>
      <w:lvlText w:val="%4."/>
      <w:lvlJc w:val="left"/>
      <w:pPr>
        <w:ind w:left="2268" w:hanging="567"/>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right"/>
      <w:pPr>
        <w:ind w:left="5103" w:hanging="567"/>
      </w:pPr>
    </w:lvl>
  </w:abstractNum>
  <w:abstractNum w:abstractNumId="2" w15:restartNumberingAfterBreak="0">
    <w:nsid w:val="0BA4498B"/>
    <w:multiLevelType w:val="multilevel"/>
    <w:tmpl w:val="BA32A796"/>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352" w:hanging="360"/>
      </w:pPr>
      <w:rPr>
        <w:rFonts w:hint="default"/>
        <w:b w:val="0"/>
        <w:bCs w:val="0"/>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E737AA"/>
    <w:multiLevelType w:val="hybridMultilevel"/>
    <w:tmpl w:val="84ECC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A8347D1"/>
    <w:multiLevelType w:val="hybridMultilevel"/>
    <w:tmpl w:val="7FD464D8"/>
    <w:lvl w:ilvl="0" w:tplc="3FC84C12">
      <w:start w:val="1"/>
      <w:numFmt w:val="lowerLetter"/>
      <w:lvlText w:val="%1."/>
      <w:lvlJc w:val="left"/>
      <w:pPr>
        <w:ind w:left="700" w:hanging="360"/>
      </w:pPr>
      <w:rPr>
        <w:color w:val="auto"/>
      </w:rPr>
    </w:lvl>
    <w:lvl w:ilvl="1" w:tplc="08090019">
      <w:start w:val="1"/>
      <w:numFmt w:val="lowerLetter"/>
      <w:lvlText w:val="%2."/>
      <w:lvlJc w:val="left"/>
      <w:pPr>
        <w:ind w:left="1420" w:hanging="360"/>
      </w:pPr>
    </w:lvl>
    <w:lvl w:ilvl="2" w:tplc="0809001B">
      <w:start w:val="1"/>
      <w:numFmt w:val="lowerRoman"/>
      <w:lvlText w:val="%3."/>
      <w:lvlJc w:val="right"/>
      <w:pPr>
        <w:ind w:left="2140" w:hanging="180"/>
      </w:pPr>
    </w:lvl>
    <w:lvl w:ilvl="3" w:tplc="0809000F">
      <w:start w:val="1"/>
      <w:numFmt w:val="decimal"/>
      <w:lvlText w:val="%4."/>
      <w:lvlJc w:val="left"/>
      <w:pPr>
        <w:ind w:left="2860" w:hanging="360"/>
      </w:pPr>
    </w:lvl>
    <w:lvl w:ilvl="4" w:tplc="08090019">
      <w:start w:val="1"/>
      <w:numFmt w:val="lowerLetter"/>
      <w:lvlText w:val="%5."/>
      <w:lvlJc w:val="left"/>
      <w:pPr>
        <w:ind w:left="3580" w:hanging="360"/>
      </w:pPr>
    </w:lvl>
    <w:lvl w:ilvl="5" w:tplc="0809001B">
      <w:start w:val="1"/>
      <w:numFmt w:val="lowerRoman"/>
      <w:lvlText w:val="%6."/>
      <w:lvlJc w:val="right"/>
      <w:pPr>
        <w:ind w:left="4300" w:hanging="180"/>
      </w:pPr>
    </w:lvl>
    <w:lvl w:ilvl="6" w:tplc="0809000F">
      <w:start w:val="1"/>
      <w:numFmt w:val="decimal"/>
      <w:lvlText w:val="%7."/>
      <w:lvlJc w:val="left"/>
      <w:pPr>
        <w:ind w:left="5020" w:hanging="360"/>
      </w:pPr>
    </w:lvl>
    <w:lvl w:ilvl="7" w:tplc="08090019">
      <w:start w:val="1"/>
      <w:numFmt w:val="lowerLetter"/>
      <w:lvlText w:val="%8."/>
      <w:lvlJc w:val="left"/>
      <w:pPr>
        <w:ind w:left="5740" w:hanging="360"/>
      </w:pPr>
    </w:lvl>
    <w:lvl w:ilvl="8" w:tplc="0809001B">
      <w:start w:val="1"/>
      <w:numFmt w:val="lowerRoman"/>
      <w:lvlText w:val="%9."/>
      <w:lvlJc w:val="right"/>
      <w:pPr>
        <w:ind w:left="6460" w:hanging="180"/>
      </w:pPr>
    </w:lvl>
  </w:abstractNum>
  <w:abstractNum w:abstractNumId="5" w15:restartNumberingAfterBreak="0">
    <w:nsid w:val="22391272"/>
    <w:multiLevelType w:val="hybridMultilevel"/>
    <w:tmpl w:val="AB3A3ACE"/>
    <w:lvl w:ilvl="0" w:tplc="7A9C3AD0">
      <w:start w:val="1"/>
      <w:numFmt w:val="lowerLetter"/>
      <w:lvlText w:val="%1)"/>
      <w:lvlJc w:val="left"/>
      <w:pPr>
        <w:ind w:left="700" w:hanging="360"/>
      </w:pPr>
      <w:rPr>
        <w:rFonts w:hint="default"/>
        <w:i w:val="0"/>
      </w:rPr>
    </w:lvl>
    <w:lvl w:ilvl="1" w:tplc="08090019">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6" w15:restartNumberingAfterBreak="0">
    <w:nsid w:val="24A50C73"/>
    <w:multiLevelType w:val="hybridMultilevel"/>
    <w:tmpl w:val="2B98E7E0"/>
    <w:lvl w:ilvl="0" w:tplc="E54E6632">
      <w:start w:val="5"/>
      <w:numFmt w:val="lowerRoman"/>
      <w:lvlText w:val="(%1)"/>
      <w:lvlJc w:val="left"/>
      <w:pPr>
        <w:ind w:left="1647" w:hanging="72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 w15:restartNumberingAfterBreak="0">
    <w:nsid w:val="31EC6F48"/>
    <w:multiLevelType w:val="multilevel"/>
    <w:tmpl w:val="FAB0BF9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9964972"/>
    <w:multiLevelType w:val="hybridMultilevel"/>
    <w:tmpl w:val="B7F81530"/>
    <w:lvl w:ilvl="0" w:tplc="26AE33D2">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8A37F22"/>
    <w:multiLevelType w:val="hybridMultilevel"/>
    <w:tmpl w:val="CE926B20"/>
    <w:lvl w:ilvl="0" w:tplc="8186581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48A2A23"/>
    <w:multiLevelType w:val="hybridMultilevel"/>
    <w:tmpl w:val="B8681C0C"/>
    <w:lvl w:ilvl="0" w:tplc="889EB086">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1" w15:restartNumberingAfterBreak="0">
    <w:nsid w:val="79A62AE1"/>
    <w:multiLevelType w:val="multilevel"/>
    <w:tmpl w:val="9F48FAB6"/>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ascii="Times New Roman" w:eastAsia="Calibri" w:hAnsi="Times New Roman" w:cs="Times New Roman"/>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2" w15:restartNumberingAfterBreak="0">
    <w:nsid w:val="7EE61873"/>
    <w:multiLevelType w:val="multilevel"/>
    <w:tmpl w:val="73C4835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231563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767431">
    <w:abstractNumId w:val="3"/>
  </w:num>
  <w:num w:numId="3" w16cid:durableId="9841609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25265511">
    <w:abstractNumId w:val="10"/>
  </w:num>
  <w:num w:numId="5" w16cid:durableId="1023288706">
    <w:abstractNumId w:val="5"/>
  </w:num>
  <w:num w:numId="6" w16cid:durableId="1116634544">
    <w:abstractNumId w:val="0"/>
  </w:num>
  <w:num w:numId="7" w16cid:durableId="536086800">
    <w:abstractNumId w:val="9"/>
  </w:num>
  <w:num w:numId="8" w16cid:durableId="90395364">
    <w:abstractNumId w:val="2"/>
  </w:num>
  <w:num w:numId="9" w16cid:durableId="1313632168">
    <w:abstractNumId w:val="12"/>
  </w:num>
  <w:num w:numId="10" w16cid:durableId="102308530">
    <w:abstractNumId w:val="6"/>
  </w:num>
  <w:num w:numId="11" w16cid:durableId="803427670">
    <w:abstractNumId w:val="7"/>
  </w:num>
  <w:num w:numId="12" w16cid:durableId="1924489623">
    <w:abstractNumId w:val="11"/>
  </w:num>
  <w:num w:numId="13" w16cid:durableId="9512045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626301F-7626-4B9C-979A-0140BE7747B3}"/>
    <w:docVar w:name="dgnword-eventsink" w:val="1940759421328"/>
    <w:docVar w:name="lwLastOpened" w:val="24/04/2025 10:29"/>
  </w:docVars>
  <w:rsids>
    <w:rsidRoot w:val="00C44572"/>
    <w:rsid w:val="00001E60"/>
    <w:rsid w:val="00017859"/>
    <w:rsid w:val="00061B66"/>
    <w:rsid w:val="00062259"/>
    <w:rsid w:val="00062BC8"/>
    <w:rsid w:val="0008012D"/>
    <w:rsid w:val="00083145"/>
    <w:rsid w:val="000B3FF8"/>
    <w:rsid w:val="000B765F"/>
    <w:rsid w:val="000D7170"/>
    <w:rsid w:val="00105650"/>
    <w:rsid w:val="0012058E"/>
    <w:rsid w:val="001220AE"/>
    <w:rsid w:val="00144EDE"/>
    <w:rsid w:val="00152EF4"/>
    <w:rsid w:val="001549CA"/>
    <w:rsid w:val="00173971"/>
    <w:rsid w:val="00180255"/>
    <w:rsid w:val="001860BC"/>
    <w:rsid w:val="001A1876"/>
    <w:rsid w:val="001C76AB"/>
    <w:rsid w:val="0020496E"/>
    <w:rsid w:val="0022565C"/>
    <w:rsid w:val="00235DA8"/>
    <w:rsid w:val="002401F0"/>
    <w:rsid w:val="00257F64"/>
    <w:rsid w:val="0027719D"/>
    <w:rsid w:val="002B2B34"/>
    <w:rsid w:val="002C3034"/>
    <w:rsid w:val="002C5677"/>
    <w:rsid w:val="002E17B5"/>
    <w:rsid w:val="002E56A5"/>
    <w:rsid w:val="00301D9C"/>
    <w:rsid w:val="00306B8F"/>
    <w:rsid w:val="003129D6"/>
    <w:rsid w:val="003154D4"/>
    <w:rsid w:val="0034214E"/>
    <w:rsid w:val="00352B42"/>
    <w:rsid w:val="00361085"/>
    <w:rsid w:val="00370A17"/>
    <w:rsid w:val="00372997"/>
    <w:rsid w:val="00374790"/>
    <w:rsid w:val="00384363"/>
    <w:rsid w:val="003B2616"/>
    <w:rsid w:val="003C2A9E"/>
    <w:rsid w:val="004173E6"/>
    <w:rsid w:val="004223D4"/>
    <w:rsid w:val="0042506C"/>
    <w:rsid w:val="004309BB"/>
    <w:rsid w:val="004332B9"/>
    <w:rsid w:val="00475038"/>
    <w:rsid w:val="00475B45"/>
    <w:rsid w:val="0048272E"/>
    <w:rsid w:val="00486F21"/>
    <w:rsid w:val="004A26D5"/>
    <w:rsid w:val="004A5C2A"/>
    <w:rsid w:val="004B0138"/>
    <w:rsid w:val="004B11F8"/>
    <w:rsid w:val="004C0DFA"/>
    <w:rsid w:val="00504FB1"/>
    <w:rsid w:val="0055468D"/>
    <w:rsid w:val="00575CC4"/>
    <w:rsid w:val="00581B2F"/>
    <w:rsid w:val="00581EEB"/>
    <w:rsid w:val="00585961"/>
    <w:rsid w:val="005C00CC"/>
    <w:rsid w:val="005D5E33"/>
    <w:rsid w:val="00620849"/>
    <w:rsid w:val="0065029B"/>
    <w:rsid w:val="00651440"/>
    <w:rsid w:val="0067383B"/>
    <w:rsid w:val="00676CCF"/>
    <w:rsid w:val="006B0771"/>
    <w:rsid w:val="006C53BA"/>
    <w:rsid w:val="006D6857"/>
    <w:rsid w:val="006D7452"/>
    <w:rsid w:val="006E78B4"/>
    <w:rsid w:val="006F093B"/>
    <w:rsid w:val="00701915"/>
    <w:rsid w:val="0071244C"/>
    <w:rsid w:val="0072098A"/>
    <w:rsid w:val="007243A0"/>
    <w:rsid w:val="0073217A"/>
    <w:rsid w:val="007B28D5"/>
    <w:rsid w:val="007B53EC"/>
    <w:rsid w:val="007C38E2"/>
    <w:rsid w:val="008216C5"/>
    <w:rsid w:val="00823410"/>
    <w:rsid w:val="0085052B"/>
    <w:rsid w:val="00882346"/>
    <w:rsid w:val="0088693C"/>
    <w:rsid w:val="008878DD"/>
    <w:rsid w:val="0089566F"/>
    <w:rsid w:val="008C189F"/>
    <w:rsid w:val="0090309A"/>
    <w:rsid w:val="00906A2E"/>
    <w:rsid w:val="00921D00"/>
    <w:rsid w:val="009358A0"/>
    <w:rsid w:val="009A1B9E"/>
    <w:rsid w:val="009A5654"/>
    <w:rsid w:val="009D331B"/>
    <w:rsid w:val="009D4AF0"/>
    <w:rsid w:val="009D77AC"/>
    <w:rsid w:val="009F4ABD"/>
    <w:rsid w:val="009F5849"/>
    <w:rsid w:val="00A162BF"/>
    <w:rsid w:val="00A27BA8"/>
    <w:rsid w:val="00A43E65"/>
    <w:rsid w:val="00A50F60"/>
    <w:rsid w:val="00A55C8D"/>
    <w:rsid w:val="00A60264"/>
    <w:rsid w:val="00A7417A"/>
    <w:rsid w:val="00A7466A"/>
    <w:rsid w:val="00A8369C"/>
    <w:rsid w:val="00A86BF2"/>
    <w:rsid w:val="00AA1466"/>
    <w:rsid w:val="00AA2FFD"/>
    <w:rsid w:val="00AB4905"/>
    <w:rsid w:val="00AD0A09"/>
    <w:rsid w:val="00AD2FD3"/>
    <w:rsid w:val="00AF473A"/>
    <w:rsid w:val="00AF7C59"/>
    <w:rsid w:val="00B00DE8"/>
    <w:rsid w:val="00B01DAE"/>
    <w:rsid w:val="00B21A6C"/>
    <w:rsid w:val="00B2294C"/>
    <w:rsid w:val="00B2550F"/>
    <w:rsid w:val="00B455B5"/>
    <w:rsid w:val="00B72EC7"/>
    <w:rsid w:val="00B73A35"/>
    <w:rsid w:val="00B80942"/>
    <w:rsid w:val="00B93F13"/>
    <w:rsid w:val="00B9430C"/>
    <w:rsid w:val="00BA3E5A"/>
    <w:rsid w:val="00BB14C2"/>
    <w:rsid w:val="00BB3236"/>
    <w:rsid w:val="00BB5F75"/>
    <w:rsid w:val="00BC5F13"/>
    <w:rsid w:val="00BC64DE"/>
    <w:rsid w:val="00BD15DE"/>
    <w:rsid w:val="00BD6FC4"/>
    <w:rsid w:val="00BE48A7"/>
    <w:rsid w:val="00C1300F"/>
    <w:rsid w:val="00C30F07"/>
    <w:rsid w:val="00C35CFC"/>
    <w:rsid w:val="00C44572"/>
    <w:rsid w:val="00C61619"/>
    <w:rsid w:val="00C8431A"/>
    <w:rsid w:val="00CB3E2B"/>
    <w:rsid w:val="00CC6031"/>
    <w:rsid w:val="00CE7991"/>
    <w:rsid w:val="00CF3C0F"/>
    <w:rsid w:val="00D30710"/>
    <w:rsid w:val="00D338E7"/>
    <w:rsid w:val="00D42F6C"/>
    <w:rsid w:val="00D566B1"/>
    <w:rsid w:val="00D60B5D"/>
    <w:rsid w:val="00DA18FF"/>
    <w:rsid w:val="00DD4E4A"/>
    <w:rsid w:val="00DE66C1"/>
    <w:rsid w:val="00DF2001"/>
    <w:rsid w:val="00DF5AE7"/>
    <w:rsid w:val="00E10BB9"/>
    <w:rsid w:val="00E11583"/>
    <w:rsid w:val="00E13381"/>
    <w:rsid w:val="00E2529F"/>
    <w:rsid w:val="00E35106"/>
    <w:rsid w:val="00E440F0"/>
    <w:rsid w:val="00E4601C"/>
    <w:rsid w:val="00E50A22"/>
    <w:rsid w:val="00E65F0E"/>
    <w:rsid w:val="00E7452B"/>
    <w:rsid w:val="00E755C9"/>
    <w:rsid w:val="00E83E0B"/>
    <w:rsid w:val="00E92F7B"/>
    <w:rsid w:val="00E975C4"/>
    <w:rsid w:val="00EA0801"/>
    <w:rsid w:val="00EC481B"/>
    <w:rsid w:val="00ED0FDB"/>
    <w:rsid w:val="00ED46F9"/>
    <w:rsid w:val="00EF4455"/>
    <w:rsid w:val="00EF5C3B"/>
    <w:rsid w:val="00F01B67"/>
    <w:rsid w:val="00F03E1D"/>
    <w:rsid w:val="00F17452"/>
    <w:rsid w:val="00F20DEF"/>
    <w:rsid w:val="00F23B5D"/>
    <w:rsid w:val="00F316F4"/>
    <w:rsid w:val="00F41F7D"/>
    <w:rsid w:val="00F66042"/>
    <w:rsid w:val="00F87D36"/>
    <w:rsid w:val="00FB2034"/>
    <w:rsid w:val="00FB32AC"/>
    <w:rsid w:val="00FD76A7"/>
    <w:rsid w:val="00FE1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32DCC"/>
  <w15:chartTrackingRefBased/>
  <w15:docId w15:val="{4FD78079-2D53-4CDB-8EE1-0B563A765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5C4"/>
    <w:pPr>
      <w:tabs>
        <w:tab w:val="center" w:pos="4513"/>
        <w:tab w:val="right" w:pos="9026"/>
      </w:tabs>
      <w:spacing w:after="0" w:line="240" w:lineRule="auto"/>
    </w:pPr>
    <w:rPr>
      <w:rFonts w:ascii="Times New Roman" w:eastAsia="Times New Roman" w:hAnsi="Times New Roman" w:cs="Times New Roman"/>
      <w:sz w:val="24"/>
      <w:szCs w:val="20"/>
      <w:lang w:eastAsia="en-GB"/>
    </w:rPr>
  </w:style>
  <w:style w:type="character" w:customStyle="1" w:styleId="HeaderChar">
    <w:name w:val="Header Char"/>
    <w:basedOn w:val="DefaultParagraphFont"/>
    <w:link w:val="Header"/>
    <w:uiPriority w:val="99"/>
    <w:rsid w:val="00E975C4"/>
    <w:rPr>
      <w:rFonts w:ascii="Times New Roman" w:eastAsia="Times New Roman" w:hAnsi="Times New Roman" w:cs="Times New Roman"/>
      <w:sz w:val="24"/>
      <w:szCs w:val="20"/>
      <w:lang w:eastAsia="en-GB"/>
    </w:rPr>
  </w:style>
  <w:style w:type="paragraph" w:customStyle="1" w:styleId="xmsonormal">
    <w:name w:val="x_msonormal"/>
    <w:basedOn w:val="Normal"/>
    <w:rsid w:val="009A1B9E"/>
    <w:pPr>
      <w:spacing w:after="0" w:line="240" w:lineRule="auto"/>
    </w:pPr>
    <w:rPr>
      <w:rFonts w:ascii="Calibri" w:hAnsi="Calibri" w:cs="Calibri"/>
      <w:lang w:eastAsia="en-GB"/>
    </w:rPr>
  </w:style>
  <w:style w:type="paragraph" w:customStyle="1" w:styleId="xmsobodytext">
    <w:name w:val="x_msobodytext"/>
    <w:basedOn w:val="Normal"/>
    <w:rsid w:val="009A1B9E"/>
    <w:pPr>
      <w:autoSpaceDE w:val="0"/>
      <w:autoSpaceDN w:val="0"/>
      <w:spacing w:after="0" w:line="240" w:lineRule="auto"/>
      <w:ind w:left="858"/>
    </w:pPr>
    <w:rPr>
      <w:rFonts w:ascii="Arial" w:hAnsi="Arial" w:cs="Arial"/>
      <w:sz w:val="24"/>
      <w:szCs w:val="24"/>
      <w:lang w:eastAsia="en-GB"/>
    </w:rPr>
  </w:style>
  <w:style w:type="paragraph" w:customStyle="1" w:styleId="xmsolistparagraph">
    <w:name w:val="x_msolistparagraph"/>
    <w:basedOn w:val="Normal"/>
    <w:rsid w:val="009A1B9E"/>
    <w:pPr>
      <w:spacing w:after="0" w:line="240" w:lineRule="auto"/>
      <w:ind w:left="720"/>
    </w:pPr>
    <w:rPr>
      <w:rFonts w:ascii="Calibri" w:hAnsi="Calibri" w:cs="Calibri"/>
      <w:sz w:val="24"/>
      <w:szCs w:val="24"/>
      <w:lang w:eastAsia="en-GB"/>
    </w:rPr>
  </w:style>
  <w:style w:type="paragraph" w:styleId="Footer">
    <w:name w:val="footer"/>
    <w:basedOn w:val="Normal"/>
    <w:link w:val="FooterChar"/>
    <w:uiPriority w:val="99"/>
    <w:unhideWhenUsed/>
    <w:rsid w:val="00433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2B9"/>
  </w:style>
  <w:style w:type="paragraph" w:styleId="ListParagraph">
    <w:name w:val="List Paragraph"/>
    <w:basedOn w:val="Normal"/>
    <w:uiPriority w:val="34"/>
    <w:qFormat/>
    <w:rsid w:val="000801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36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2842</Words>
  <Characters>14183</Characters>
  <Application>Microsoft Office Word</Application>
  <DocSecurity>0</DocSecurity>
  <Lines>354</Lines>
  <Paragraphs>177</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16848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HHJ Rosalyn</dc:creator>
  <cp:keywords/>
  <dc:description/>
  <cp:lastModifiedBy>McCabe, HHJ Louise</cp:lastModifiedBy>
  <cp:revision>3</cp:revision>
  <cp:lastPrinted>2026-07-23T14:50:00Z</cp:lastPrinted>
  <dcterms:created xsi:type="dcterms:W3CDTF">2026-09-30T14:16:00Z</dcterms:created>
  <dcterms:modified xsi:type="dcterms:W3CDTF">2026-09-30T14:17:00Z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ber">
    <vt:lpwstr>02347848</vt:lpwstr>
  </property>
  <property fmtid="{D5CDD505-2E9C-101B-9397-08002B2CF9AE}" pid="3" name="MatterRef">
    <vt:lpwstr>102808</vt:lpwstr>
  </property>
  <property fmtid="{D5CDD505-2E9C-101B-9397-08002B2CF9AE}" pid="4" name="DocRecipient">
    <vt:lpwstr/>
  </property>
  <property fmtid="{D5CDD505-2E9C-101B-9397-08002B2CF9AE}" pid="5" name="DocContact">
    <vt:lpwstr/>
  </property>
  <property fmtid="{D5CDD505-2E9C-101B-9397-08002B2CF9AE}" pid="6" name="DocDescription">
    <vt:lpwstr>Birmingham Family Court - gatekeeping order for urgent ICO hearing within 7 days - February 2023</vt:lpwstr>
  </property>
  <property fmtid="{D5CDD505-2E9C-101B-9397-08002B2CF9AE}" pid="7" name="DocType">
    <vt:lpwstr>Precedent</vt:lpwstr>
  </property>
  <property fmtid="{D5CDD505-2E9C-101B-9397-08002B2CF9AE}" pid="8" name="DocTemplate">
    <vt:lpwstr>Birmingham Family Court - gatekeeping order for urgent ICO hearing within 7 days - February 2023</vt:lpwstr>
  </property>
  <property fmtid="{D5CDD505-2E9C-101B-9397-08002B2CF9AE}" pid="9" name="DocCreatedBy">
    <vt:lpwstr>MDEMOSTHENOUS</vt:lpwstr>
  </property>
  <property fmtid="{D5CDD505-2E9C-101B-9397-08002B2CF9AE}" pid="10" name="DocOwnerId">
    <vt:lpwstr>MDEMOSTHENOUS</vt:lpwstr>
  </property>
  <property fmtid="{D5CDD505-2E9C-101B-9397-08002B2CF9AE}" pid="11" name="DocDateSent">
    <vt:lpwstr>22 April, 2025</vt:lpwstr>
  </property>
  <property fmtid="{D5CDD505-2E9C-101B-9397-08002B2CF9AE}" pid="12" name="MatterType">
    <vt:lpwstr>Client Matter</vt:lpwstr>
  </property>
  <property fmtid="{D5CDD505-2E9C-101B-9397-08002B2CF9AE}" pid="13" name="MatterClass">
    <vt:lpwstr>Childcare: General Advice - Children in Need Teams</vt:lpwstr>
  </property>
  <property fmtid="{D5CDD505-2E9C-101B-9397-08002B2CF9AE}" pid="14" name="MatterName">
    <vt:lpwstr>CHILDCARE GENERAL - From April 2018</vt:lpwstr>
  </property>
  <property fmtid="{D5CDD505-2E9C-101B-9397-08002B2CF9AE}" pid="15" name="Client">
    <vt:lpwstr>PEOPLE: Children and Young People</vt:lpwstr>
  </property>
  <property fmtid="{D5CDD505-2E9C-101B-9397-08002B2CF9AE}" pid="16" name="Account">
    <vt:lpwstr>Account</vt:lpwstr>
  </property>
  <property fmtid="{D5CDD505-2E9C-101B-9397-08002B2CF9AE}" pid="17" name="MatterOpenFrom">
    <vt:lpwstr>29/03/2018</vt:lpwstr>
  </property>
  <property fmtid="{D5CDD505-2E9C-101B-9397-08002B2CF9AE}" pid="18" name="DocOwnerName">
    <vt:lpwstr>Maria Demosthenous</vt:lpwstr>
  </property>
  <property fmtid="{D5CDD505-2E9C-101B-9397-08002B2CF9AE}" pid="19" name="DocOwnerEmail">
    <vt:lpwstr>mdemosthenous@solihull.gov.uk</vt:lpwstr>
  </property>
  <property fmtid="{D5CDD505-2E9C-101B-9397-08002B2CF9AE}" pid="20" name="DocOwnerTelephone">
    <vt:lpwstr>0121 704 8229</vt:lpwstr>
  </property>
  <property fmtid="{D5CDD505-2E9C-101B-9397-08002B2CF9AE}" pid="21" name="DocOwnerFax">
    <vt:lpwstr/>
  </property>
  <property fmtid="{D5CDD505-2E9C-101B-9397-08002B2CF9AE}" pid="22" name="DocOwnerLocation">
    <vt:lpwstr/>
  </property>
  <property fmtid="{D5CDD505-2E9C-101B-9397-08002B2CF9AE}" pid="23" name="DocOwnerRole">
    <vt:lpwstr>Solicitor</vt:lpwstr>
  </property>
  <property fmtid="{D5CDD505-2E9C-101B-9397-08002B2CF9AE}" pid="24" name="DocOwnerInitials">
    <vt:lpwstr>MD</vt:lpwstr>
  </property>
  <property fmtid="{D5CDD505-2E9C-101B-9397-08002B2CF9AE}" pid="25" name="DocCreatorName">
    <vt:lpwstr>Maria Demosthenous</vt:lpwstr>
  </property>
  <property fmtid="{D5CDD505-2E9C-101B-9397-08002B2CF9AE}" pid="26" name="DocCreatorEmail">
    <vt:lpwstr>mdemosthenous@solihull.gov.uk</vt:lpwstr>
  </property>
  <property fmtid="{D5CDD505-2E9C-101B-9397-08002B2CF9AE}" pid="27" name="DocCreatorTelephone">
    <vt:lpwstr>0121 704 8229</vt:lpwstr>
  </property>
  <property fmtid="{D5CDD505-2E9C-101B-9397-08002B2CF9AE}" pid="28" name="DocCreatorFax">
    <vt:lpwstr/>
  </property>
  <property fmtid="{D5CDD505-2E9C-101B-9397-08002B2CF9AE}" pid="29" name="DocCreatorLocation">
    <vt:lpwstr/>
  </property>
  <property fmtid="{D5CDD505-2E9C-101B-9397-08002B2CF9AE}" pid="30" name="DocCreatorRole">
    <vt:lpwstr>Solicitor</vt:lpwstr>
  </property>
  <property fmtid="{D5CDD505-2E9C-101B-9397-08002B2CF9AE}" pid="31" name="DocCreatorInitials">
    <vt:lpwstr>MD</vt:lpwstr>
  </property>
  <property fmtid="{D5CDD505-2E9C-101B-9397-08002B2CF9AE}" pid="32" name="DocVersion">
    <vt:lpwstr/>
  </property>
</Properties>
</file>